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3E" w:rsidRPr="00FC4E3E" w:rsidRDefault="005F5FCF" w:rsidP="00B05BB9">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b/>
          <w:bCs/>
          <w:color w:val="0000FF"/>
          <w:spacing w:val="2"/>
          <w:kern w:val="0"/>
          <w:sz w:val="48"/>
          <w:szCs w:val="48"/>
        </w:rPr>
        <w:t>令和</w:t>
      </w:r>
      <w:r w:rsidR="00B365AF">
        <w:rPr>
          <w:rFonts w:ascii="Times New Roman" w:eastAsia="ＭＳ 明朝" w:hAnsi="Times New Roman" w:cs="ＭＳ 明朝" w:hint="eastAsia"/>
          <w:b/>
          <w:bCs/>
          <w:color w:val="0000FF"/>
          <w:spacing w:val="2"/>
          <w:kern w:val="0"/>
          <w:sz w:val="48"/>
          <w:szCs w:val="48"/>
        </w:rPr>
        <w:t>７</w:t>
      </w:r>
      <w:r w:rsidR="00FC4E3E" w:rsidRPr="00FC4E3E">
        <w:rPr>
          <w:rFonts w:ascii="Times New Roman" w:eastAsia="ＭＳ 明朝" w:hAnsi="Times New Roman" w:cs="ＭＳ 明朝" w:hint="eastAsia"/>
          <w:b/>
          <w:bCs/>
          <w:color w:val="0000FF"/>
          <w:spacing w:val="2"/>
          <w:kern w:val="0"/>
          <w:sz w:val="48"/>
          <w:szCs w:val="48"/>
        </w:rPr>
        <w:t>年度</w:t>
      </w:r>
      <w:r w:rsidR="00FC4E3E" w:rsidRPr="00FC4E3E">
        <w:rPr>
          <w:rFonts w:ascii="Times New Roman" w:eastAsia="ＭＳ 明朝" w:hAnsi="Times New Roman" w:cs="Times New Roman"/>
          <w:b/>
          <w:bCs/>
          <w:color w:val="0000FF"/>
          <w:kern w:val="0"/>
          <w:sz w:val="48"/>
          <w:szCs w:val="48"/>
        </w:rPr>
        <w:t xml:space="preserve"> </w:t>
      </w:r>
      <w:r w:rsidR="00FC4E3E" w:rsidRPr="00FC4E3E">
        <w:rPr>
          <w:rFonts w:ascii="Times New Roman" w:eastAsia="ＭＳ 明朝" w:hAnsi="Times New Roman" w:cs="ＭＳ 明朝" w:hint="eastAsia"/>
          <w:b/>
          <w:bCs/>
          <w:color w:val="0000FF"/>
          <w:spacing w:val="2"/>
          <w:kern w:val="0"/>
          <w:sz w:val="48"/>
          <w:szCs w:val="48"/>
        </w:rPr>
        <w:t>水質検査計画</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AA159D" w:rsidP="00FC4E3E">
      <w:pPr>
        <w:overflowPunct w:val="0"/>
        <w:textAlignment w:val="baseline"/>
        <w:rPr>
          <w:rFonts w:ascii="ＭＳ 明朝" w:eastAsia="ＭＳ 明朝" w:hAnsi="Times New Roman" w:cs="Times New Roman"/>
          <w:color w:val="000000"/>
          <w:kern w:val="0"/>
          <w:sz w:val="24"/>
          <w:szCs w:val="24"/>
        </w:rPr>
      </w:pPr>
      <w:r w:rsidRPr="00B05BB9">
        <w:rPr>
          <w:rFonts w:ascii="ＭＳ 明朝" w:eastAsia="ＭＳ 明朝" w:hAnsi="Times New Roman" w:cs="Times New Roman"/>
          <w:noProof/>
          <w:color w:val="000000"/>
          <w:kern w:val="0"/>
          <w:sz w:val="24"/>
          <w:szCs w:val="24"/>
        </w:rPr>
        <w:drawing>
          <wp:anchor distT="0" distB="0" distL="114300" distR="114300" simplePos="0" relativeHeight="251658240" behindDoc="1" locked="0" layoutInCell="1" allowOverlap="1">
            <wp:simplePos x="0" y="0"/>
            <wp:positionH relativeFrom="margin">
              <wp:posOffset>1372870</wp:posOffset>
            </wp:positionH>
            <wp:positionV relativeFrom="paragraph">
              <wp:posOffset>42545</wp:posOffset>
            </wp:positionV>
            <wp:extent cx="3771900" cy="5620385"/>
            <wp:effectExtent l="0" t="0" r="0" b="0"/>
            <wp:wrapTight wrapText="bothSides">
              <wp:wrapPolygon edited="0">
                <wp:start x="0" y="0"/>
                <wp:lineTo x="0" y="21524"/>
                <wp:lineTo x="21491" y="21524"/>
                <wp:lineTo x="2149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562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B05BB9">
      <w:pPr>
        <w:overflowPunct w:val="0"/>
        <w:jc w:val="center"/>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40"/>
          <w:szCs w:val="40"/>
        </w:rPr>
        <w:t>時津町水道局</w:t>
      </w:r>
    </w:p>
    <w:p w:rsidR="00B05BB9" w:rsidRDefault="00B05BB9" w:rsidP="00FC4E3E">
      <w:pPr>
        <w:overflowPunct w:val="0"/>
        <w:jc w:val="left"/>
        <w:textAlignment w:val="baseline"/>
        <w:rPr>
          <w:rFonts w:ascii="Times New Roman" w:eastAsia="ＭＳ 明朝" w:hAnsi="Times New Roman" w:cs="ＭＳ 明朝"/>
          <w:b/>
          <w:bCs/>
          <w:color w:val="000000"/>
          <w:kern w:val="0"/>
          <w:sz w:val="28"/>
          <w:szCs w:val="28"/>
        </w:rPr>
      </w:pPr>
    </w:p>
    <w:p w:rsidR="00B05BB9" w:rsidRDefault="00B05BB9" w:rsidP="00FC4E3E">
      <w:pPr>
        <w:overflowPunct w:val="0"/>
        <w:jc w:val="left"/>
        <w:textAlignment w:val="baseline"/>
        <w:rPr>
          <w:rFonts w:ascii="Times New Roman" w:eastAsia="ＭＳ 明朝" w:hAnsi="Times New Roman" w:cs="ＭＳ 明朝"/>
          <w:b/>
          <w:bCs/>
          <w:color w:val="000000"/>
          <w:kern w:val="0"/>
          <w:sz w:val="28"/>
          <w:szCs w:val="28"/>
        </w:rPr>
      </w:pPr>
    </w:p>
    <w:p w:rsidR="00B05BB9" w:rsidRDefault="00B05BB9" w:rsidP="00FC4E3E">
      <w:pPr>
        <w:overflowPunct w:val="0"/>
        <w:jc w:val="left"/>
        <w:textAlignment w:val="baseline"/>
        <w:rPr>
          <w:rFonts w:ascii="Times New Roman" w:eastAsia="ＭＳ 明朝" w:hAnsi="Times New Roman" w:cs="ＭＳ 明朝"/>
          <w:b/>
          <w:bCs/>
          <w:color w:val="000000"/>
          <w:kern w:val="0"/>
          <w:sz w:val="28"/>
          <w:szCs w:val="28"/>
        </w:rPr>
      </w:pPr>
    </w:p>
    <w:p w:rsidR="00B05BB9" w:rsidRDefault="00B05BB9" w:rsidP="00FC4E3E">
      <w:pPr>
        <w:overflowPunct w:val="0"/>
        <w:jc w:val="left"/>
        <w:textAlignment w:val="baseline"/>
        <w:rPr>
          <w:rFonts w:ascii="Times New Roman" w:eastAsia="ＭＳ 明朝" w:hAnsi="Times New Roman" w:cs="ＭＳ 明朝"/>
          <w:b/>
          <w:bCs/>
          <w:color w:val="000000"/>
          <w:kern w:val="0"/>
          <w:sz w:val="28"/>
          <w:szCs w:val="28"/>
        </w:rPr>
      </w:pPr>
    </w:p>
    <w:p w:rsidR="00505A2C" w:rsidRDefault="00505A2C" w:rsidP="00AA159D">
      <w:pPr>
        <w:overflowPunct w:val="0"/>
        <w:jc w:val="center"/>
        <w:textAlignment w:val="baseline"/>
        <w:rPr>
          <w:rFonts w:ascii="Times New Roman" w:eastAsia="ＭＳ 明朝" w:hAnsi="Times New Roman" w:cs="ＭＳ 明朝"/>
          <w:b/>
          <w:bCs/>
          <w:color w:val="000000"/>
          <w:kern w:val="0"/>
          <w:sz w:val="28"/>
          <w:szCs w:val="28"/>
        </w:rPr>
        <w:sectPr w:rsidR="00505A2C" w:rsidSect="00FC4E3E">
          <w:headerReference w:type="even" r:id="rId9"/>
          <w:headerReference w:type="default" r:id="rId10"/>
          <w:footerReference w:type="even" r:id="rId11"/>
          <w:footerReference w:type="default" r:id="rId12"/>
          <w:headerReference w:type="first" r:id="rId13"/>
          <w:footerReference w:type="first" r:id="rId14"/>
          <w:pgSz w:w="11906" w:h="16838"/>
          <w:pgMar w:top="1418" w:right="1168" w:bottom="1134" w:left="1168" w:header="720" w:footer="720" w:gutter="0"/>
          <w:pgNumType w:start="1"/>
          <w:cols w:space="720"/>
          <w:noEndnote/>
          <w:docGrid w:type="linesAndChars" w:linePitch="366" w:charSpace="409"/>
        </w:sectPr>
      </w:pPr>
    </w:p>
    <w:p w:rsidR="00FC4E3E" w:rsidRPr="00FC4E3E" w:rsidRDefault="00FC4E3E" w:rsidP="00AA159D">
      <w:pPr>
        <w:overflowPunct w:val="0"/>
        <w:jc w:val="center"/>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8"/>
          <w:szCs w:val="28"/>
        </w:rPr>
        <w:lastRenderedPageBreak/>
        <w:t xml:space="preserve">時津町水道局　</w:t>
      </w:r>
      <w:r w:rsidR="005F5FCF">
        <w:rPr>
          <w:rFonts w:ascii="Times New Roman" w:eastAsia="ＭＳ 明朝" w:hAnsi="Times New Roman" w:cs="ＭＳ 明朝" w:hint="eastAsia"/>
          <w:b/>
          <w:bCs/>
          <w:color w:val="000000"/>
          <w:kern w:val="0"/>
          <w:sz w:val="28"/>
          <w:szCs w:val="28"/>
        </w:rPr>
        <w:t>令和</w:t>
      </w:r>
      <w:r w:rsidR="00B365AF">
        <w:rPr>
          <w:rFonts w:ascii="Times New Roman" w:eastAsia="ＭＳ 明朝" w:hAnsi="Times New Roman" w:cs="ＭＳ 明朝" w:hint="eastAsia"/>
          <w:b/>
          <w:bCs/>
          <w:color w:val="000000"/>
          <w:kern w:val="0"/>
          <w:sz w:val="28"/>
          <w:szCs w:val="28"/>
        </w:rPr>
        <w:t>７</w:t>
      </w:r>
      <w:r w:rsidRPr="00FC4E3E">
        <w:rPr>
          <w:rFonts w:ascii="Times New Roman" w:eastAsia="ＭＳ 明朝" w:hAnsi="Times New Roman" w:cs="ＭＳ 明朝" w:hint="eastAsia"/>
          <w:b/>
          <w:bCs/>
          <w:color w:val="000000"/>
          <w:kern w:val="0"/>
          <w:sz w:val="28"/>
          <w:szCs w:val="28"/>
        </w:rPr>
        <w:t>年度水質検査計画</w:t>
      </w:r>
    </w:p>
    <w:p w:rsidR="00FC4E3E" w:rsidRPr="008A4537"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時津町水道局では毎事業年度の開始前に水質検査計画を策定し、お客様に対し情報提供を行っております。これに基づき</w:t>
      </w:r>
      <w:r w:rsidR="005F5FCF">
        <w:rPr>
          <w:rFonts w:ascii="Times New Roman" w:eastAsia="ＭＳ 明朝" w:hAnsi="Times New Roman" w:cs="ＭＳ 明朝" w:hint="eastAsia"/>
          <w:color w:val="000000"/>
          <w:kern w:val="0"/>
          <w:sz w:val="24"/>
          <w:szCs w:val="24"/>
        </w:rPr>
        <w:t>令和</w:t>
      </w:r>
      <w:r w:rsidR="00B365AF">
        <w:rPr>
          <w:rFonts w:ascii="Times New Roman" w:eastAsia="ＭＳ 明朝" w:hAnsi="Times New Roman" w:cs="ＭＳ 明朝" w:hint="eastAsia"/>
          <w:color w:val="000000"/>
          <w:kern w:val="0"/>
          <w:sz w:val="24"/>
          <w:szCs w:val="24"/>
        </w:rPr>
        <w:t>７</w:t>
      </w:r>
      <w:r w:rsidRPr="00FC4E3E">
        <w:rPr>
          <w:rFonts w:ascii="Times New Roman" w:eastAsia="ＭＳ 明朝" w:hAnsi="Times New Roman" w:cs="ＭＳ 明朝" w:hint="eastAsia"/>
          <w:color w:val="000000"/>
          <w:kern w:val="0"/>
          <w:sz w:val="24"/>
          <w:szCs w:val="24"/>
        </w:rPr>
        <w:t>年度の水質検査計画を策定しましたので公表します。</w:t>
      </w:r>
    </w:p>
    <w:p w:rsidR="00FC4E3E" w:rsidRPr="008A4537"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w:t>
      </w:r>
      <w:r w:rsidRPr="00FC4E3E">
        <w:rPr>
          <w:rFonts w:ascii="Times New Roman" w:eastAsia="ＭＳ 明朝" w:hAnsi="Times New Roman" w:cs="ＭＳ 明朝" w:hint="eastAsia"/>
          <w:b/>
          <w:bCs/>
          <w:color w:val="000000"/>
          <w:kern w:val="0"/>
          <w:sz w:val="24"/>
          <w:szCs w:val="24"/>
        </w:rPr>
        <w:t>水質検査計画とは</w:t>
      </w:r>
    </w:p>
    <w:p w:rsidR="00AA159D"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水道法施行規則により、水道事業者は、水源種別、過去の水質検査結果、水源周辺の状況等について総合的に検討し、自らの判断により水質検査等の内容を定めた水質検査計画を策定し、毎事業年度開始前に水道の需要者に対して情報提供することとされております。</w:t>
      </w:r>
    </w:p>
    <w:p w:rsidR="008C2639" w:rsidRPr="00FC4E3E" w:rsidRDefault="008C2639" w:rsidP="00FC4E3E">
      <w:pPr>
        <w:overflowPunct w:val="0"/>
        <w:textAlignment w:val="baseline"/>
        <w:rPr>
          <w:rFonts w:ascii="ＭＳ 明朝" w:eastAsia="ＭＳ 明朝" w:hAnsi="Times New Roman" w:cs="Times New Roman"/>
          <w:color w:val="000000"/>
          <w:kern w:val="0"/>
          <w:sz w:val="24"/>
          <w:szCs w:val="24"/>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tblGrid>
      <w:tr w:rsidR="00AA159D" w:rsidTr="00DB1055">
        <w:trPr>
          <w:trHeight w:val="4114"/>
        </w:trPr>
        <w:tc>
          <w:tcPr>
            <w:tcW w:w="5207" w:type="dxa"/>
            <w:vAlign w:val="center"/>
          </w:tcPr>
          <w:p w:rsidR="00AA159D" w:rsidRDefault="00AA159D" w:rsidP="008C2639">
            <w:pPr>
              <w:overflowPunct w:val="0"/>
              <w:ind w:left="-62" w:firstLineChars="250" w:firstLine="607"/>
              <w:textAlignment w:val="baseline"/>
              <w:rPr>
                <w:rFonts w:ascii="Times New Roman" w:eastAsia="ＭＳ 明朝" w:hAnsi="Times New Roman" w:cs="ＭＳ 明朝"/>
                <w:b/>
                <w:bCs/>
                <w:color w:val="000000"/>
                <w:kern w:val="0"/>
                <w:sz w:val="24"/>
                <w:szCs w:val="24"/>
              </w:rPr>
            </w:pPr>
            <w:r w:rsidRPr="00FC4E3E">
              <w:rPr>
                <w:rFonts w:ascii="Times New Roman" w:eastAsia="ＭＳ 明朝" w:hAnsi="Times New Roman" w:cs="ＭＳ 明朝" w:hint="eastAsia"/>
                <w:b/>
                <w:bCs/>
                <w:color w:val="000000"/>
                <w:kern w:val="0"/>
                <w:sz w:val="24"/>
                <w:szCs w:val="24"/>
              </w:rPr>
              <w:t>時津町水道局の水質検査計画目次</w:t>
            </w:r>
            <w:r w:rsidRPr="00AA159D">
              <w:rPr>
                <w:rFonts w:ascii="Times New Roman" w:eastAsia="ＭＳ 明朝" w:hAnsi="Times New Roman" w:cs="ＭＳ 明朝" w:hint="eastAsia"/>
                <w:noProof/>
                <w:color w:val="000000"/>
                <w:kern w:val="0"/>
                <w:sz w:val="24"/>
                <w:szCs w:val="24"/>
              </w:rPr>
              <w:drawing>
                <wp:anchor distT="0" distB="0" distL="114300" distR="114300" simplePos="0" relativeHeight="251662336" behindDoc="1" locked="0" layoutInCell="1" allowOverlap="1" wp14:anchorId="54ED43F6" wp14:editId="2D55182C">
                  <wp:simplePos x="0" y="0"/>
                  <wp:positionH relativeFrom="margin">
                    <wp:posOffset>3733800</wp:posOffset>
                  </wp:positionH>
                  <wp:positionV relativeFrom="paragraph">
                    <wp:posOffset>212090</wp:posOffset>
                  </wp:positionV>
                  <wp:extent cx="1809750" cy="241939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41939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9" w:type="dxa"/>
              <w:tblCellMar>
                <w:left w:w="99" w:type="dxa"/>
                <w:right w:w="99" w:type="dxa"/>
              </w:tblCellMar>
              <w:tblLook w:val="0000" w:firstRow="0" w:lastRow="0" w:firstColumn="0" w:lastColumn="0" w:noHBand="0" w:noVBand="0"/>
            </w:tblPr>
            <w:tblGrid>
              <w:gridCol w:w="5009"/>
            </w:tblGrid>
            <w:tr w:rsidR="00AA159D" w:rsidTr="00AA159D">
              <w:trPr>
                <w:trHeight w:val="3780"/>
              </w:trPr>
              <w:tc>
                <w:tcPr>
                  <w:tcW w:w="5009" w:type="dxa"/>
                </w:tcPr>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１．基本方針</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２．水道事業の概要</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３．原水及び浄水の水質状況</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４．検査項目及び検査回数</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５．検査地点</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６．臨時の水質検査</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７．水質検査方法</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８．水質検査計画及び検査結果の公表</w:t>
                  </w:r>
                </w:p>
                <w:p w:rsidR="00AA159D" w:rsidRPr="00FC4E3E" w:rsidRDefault="00AA159D" w:rsidP="008C2639">
                  <w:pPr>
                    <w:overflowPunct w:val="0"/>
                    <w:ind w:left="-3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９．水質検査の精度と信頼性保証</w:t>
                  </w:r>
                </w:p>
                <w:p w:rsidR="00AA159D" w:rsidRDefault="00AA159D" w:rsidP="008C2639">
                  <w:pPr>
                    <w:overflowPunct w:val="0"/>
                    <w:ind w:left="-32"/>
                    <w:textAlignment w:val="baseline"/>
                    <w:rPr>
                      <w:rFonts w:ascii="Times New Roman"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10</w:t>
                  </w:r>
                  <w:r w:rsidRPr="00FC4E3E">
                    <w:rPr>
                      <w:rFonts w:ascii="Times New Roman" w:eastAsia="ＭＳ 明朝" w:hAnsi="Times New Roman" w:cs="ＭＳ 明朝" w:hint="eastAsia"/>
                      <w:color w:val="000000"/>
                      <w:kern w:val="0"/>
                      <w:sz w:val="24"/>
                      <w:szCs w:val="24"/>
                    </w:rPr>
                    <w:t>．関係者との連携</w:t>
                  </w:r>
                </w:p>
              </w:tc>
            </w:tr>
          </w:tbl>
          <w:p w:rsidR="00AA159D" w:rsidRDefault="00AA159D" w:rsidP="008C2639">
            <w:pPr>
              <w:overflowPunct w:val="0"/>
              <w:textAlignment w:val="baseline"/>
              <w:rPr>
                <w:rFonts w:ascii="Times New Roman" w:eastAsia="ＭＳ 明朝" w:hAnsi="Times New Roman" w:cs="ＭＳ 明朝"/>
                <w:b/>
                <w:bCs/>
                <w:color w:val="000000"/>
                <w:kern w:val="0"/>
                <w:sz w:val="24"/>
                <w:szCs w:val="24"/>
              </w:rPr>
            </w:pPr>
          </w:p>
        </w:tc>
      </w:tr>
    </w:tbl>
    <w:p w:rsidR="00AA159D" w:rsidRDefault="00FC4E3E" w:rsidP="00FC4E3E">
      <w:pPr>
        <w:overflowPunct w:val="0"/>
        <w:textAlignment w:val="baseline"/>
        <w:rPr>
          <w:rFonts w:ascii="Times New Roman" w:eastAsia="ＭＳ 明朝" w:hAnsi="Times New Roman" w:cs="ＭＳ 明朝"/>
          <w:b/>
          <w:bCs/>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１．基本方針</w:t>
      </w:r>
    </w:p>
    <w:p w:rsidR="00FC4E3E" w:rsidRPr="00FC4E3E" w:rsidRDefault="00FC4E3E" w:rsidP="008C2639">
      <w:pPr>
        <w:overflowPunct w:val="0"/>
        <w:ind w:left="242" w:hangingChars="100" w:hanging="24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8C2639">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水道水が水質基準に適合し、安全であることを保証するため、以下の方針で水質検査を行います。</w:t>
      </w:r>
    </w:p>
    <w:p w:rsidR="00FC4E3E" w:rsidRPr="006C2BC3" w:rsidRDefault="006C2BC3" w:rsidP="006C2BC3">
      <w:pPr>
        <w:overflowPunct w:val="0"/>
        <w:ind w:leftChars="200" w:left="908" w:hangingChars="200" w:hanging="484"/>
        <w:jc w:val="left"/>
        <w:textAlignment w:val="baseline"/>
        <w:rPr>
          <w:rFonts w:ascii="Times New Roman" w:eastAsia="ＭＳ 明朝" w:hAnsi="Times New Roman" w:cs="Times New Roman"/>
          <w:color w:val="000000"/>
          <w:kern w:val="0"/>
          <w:sz w:val="24"/>
          <w:szCs w:val="24"/>
        </w:rPr>
      </w:pPr>
      <w:r w:rsidRPr="006C2BC3">
        <w:rPr>
          <w:rFonts w:ascii="Times New Roman" w:eastAsia="ＭＳ 明朝" w:hAnsi="Times New Roman" w:cs="ＭＳ 明朝" w:hint="eastAsia"/>
          <w:color w:val="000000"/>
          <w:kern w:val="0"/>
          <w:sz w:val="24"/>
          <w:szCs w:val="24"/>
        </w:rPr>
        <w:t>（１</w:t>
      </w:r>
      <w:r>
        <w:rPr>
          <w:rFonts w:ascii="Times New Roman" w:eastAsia="ＭＳ 明朝" w:hAnsi="Times New Roman" w:cs="ＭＳ 明朝" w:hint="eastAsia"/>
          <w:color w:val="000000"/>
          <w:kern w:val="0"/>
          <w:sz w:val="24"/>
          <w:szCs w:val="24"/>
        </w:rPr>
        <w:t>）</w:t>
      </w:r>
      <w:r w:rsidR="00FC4E3E" w:rsidRPr="006C2BC3">
        <w:rPr>
          <w:rFonts w:ascii="Times New Roman" w:eastAsia="ＭＳ 明朝" w:hAnsi="Times New Roman" w:cs="ＭＳ 明朝" w:hint="eastAsia"/>
          <w:color w:val="000000"/>
          <w:kern w:val="0"/>
          <w:sz w:val="24"/>
          <w:szCs w:val="24"/>
        </w:rPr>
        <w:t>検査地</w:t>
      </w:r>
      <w:r w:rsidR="008C2639" w:rsidRPr="006C2BC3">
        <w:rPr>
          <w:rFonts w:ascii="Times New Roman" w:eastAsia="ＭＳ 明朝" w:hAnsi="Times New Roman" w:cs="ＭＳ 明朝" w:hint="eastAsia"/>
          <w:color w:val="000000"/>
          <w:kern w:val="0"/>
          <w:sz w:val="24"/>
          <w:szCs w:val="24"/>
        </w:rPr>
        <w:t>点は、浄水については、水道法で検査が義務づけられた給水栓で行いま</w:t>
      </w:r>
      <w:r w:rsidR="00FC4E3E" w:rsidRPr="006C2BC3">
        <w:rPr>
          <w:rFonts w:ascii="Times New Roman" w:eastAsia="ＭＳ 明朝" w:hAnsi="Times New Roman" w:cs="ＭＳ 明朝" w:hint="eastAsia"/>
          <w:color w:val="000000"/>
          <w:kern w:val="0"/>
          <w:sz w:val="24"/>
          <w:szCs w:val="24"/>
        </w:rPr>
        <w:t>す。原水については、各浄水場内のサンプリング水栓で行います。</w:t>
      </w:r>
      <w:r w:rsidR="00FC4E3E" w:rsidRPr="006C2BC3">
        <w:rPr>
          <w:rFonts w:ascii="Times New Roman" w:eastAsia="ＭＳ 明朝" w:hAnsi="Times New Roman" w:cs="Times New Roman"/>
          <w:color w:val="000000"/>
          <w:kern w:val="0"/>
          <w:sz w:val="24"/>
          <w:szCs w:val="24"/>
        </w:rPr>
        <w:t xml:space="preserve"> </w:t>
      </w:r>
    </w:p>
    <w:p w:rsidR="00FC4E3E" w:rsidRPr="008C2639" w:rsidRDefault="008C2639" w:rsidP="006C2BC3">
      <w:pPr>
        <w:overflowPunct w:val="0"/>
        <w:ind w:leftChars="100" w:left="938" w:hangingChars="300" w:hanging="726"/>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FC4E3E" w:rsidRPr="00FC4E3E">
        <w:rPr>
          <w:rFonts w:ascii="Times New Roman" w:eastAsia="ＭＳ 明朝" w:hAnsi="Times New Roman" w:cs="ＭＳ 明朝" w:hint="eastAsia"/>
          <w:color w:val="000000"/>
          <w:kern w:val="0"/>
          <w:sz w:val="24"/>
          <w:szCs w:val="24"/>
        </w:rPr>
        <w:t>（２）検査項目は、水質基準項目について全ての項目を検査します。水質管理目標</w:t>
      </w:r>
      <w:r>
        <w:rPr>
          <w:rFonts w:ascii="Times New Roman" w:eastAsia="ＭＳ 明朝" w:hAnsi="Times New Roman" w:cs="ＭＳ 明朝" w:hint="eastAsia"/>
          <w:color w:val="000000"/>
          <w:kern w:val="0"/>
          <w:sz w:val="24"/>
          <w:szCs w:val="24"/>
        </w:rPr>
        <w:t xml:space="preserve">　　</w:t>
      </w:r>
      <w:r w:rsidR="00FC4E3E" w:rsidRPr="00FC4E3E">
        <w:rPr>
          <w:rFonts w:ascii="Times New Roman" w:eastAsia="ＭＳ 明朝" w:hAnsi="Times New Roman" w:cs="ＭＳ 明朝" w:hint="eastAsia"/>
          <w:color w:val="000000"/>
          <w:kern w:val="0"/>
          <w:sz w:val="24"/>
          <w:szCs w:val="24"/>
        </w:rPr>
        <w:t>設定項目については、必要な項目を検査します。また、浄水場の維持管理上必要な項目及び原水についても検査を行います。</w:t>
      </w:r>
    </w:p>
    <w:p w:rsidR="00FC4E3E" w:rsidRPr="00FC4E3E" w:rsidRDefault="00FC4E3E" w:rsidP="008C2639">
      <w:pPr>
        <w:overflowPunct w:val="0"/>
        <w:ind w:firstLineChars="100" w:firstLine="242"/>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（３）水質基準項目の検査回数は、安全性の確保を重視し省略しません。</w:t>
      </w:r>
    </w:p>
    <w:p w:rsidR="006C2BC3" w:rsidRDefault="00FC4E3E" w:rsidP="008C2639">
      <w:pPr>
        <w:overflowPunct w:val="0"/>
        <w:ind w:left="1210" w:hangingChars="500" w:hanging="121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8C2639">
        <w:rPr>
          <w:rFonts w:ascii="Times New Roman" w:eastAsia="ＭＳ 明朝" w:hAnsi="Times New Roman" w:cs="ＭＳ 明朝" w:hint="eastAsia"/>
          <w:color w:val="000000"/>
          <w:kern w:val="0"/>
          <w:sz w:val="24"/>
          <w:szCs w:val="24"/>
        </w:rPr>
        <w:t xml:space="preserve">　</w:t>
      </w:r>
      <w:r w:rsidR="00966F8B">
        <w:rPr>
          <w:rFonts w:ascii="Times New Roman" w:eastAsia="ＭＳ 明朝" w:hAnsi="Times New Roman" w:cs="ＭＳ 明朝" w:hint="eastAsia"/>
          <w:color w:val="000000"/>
          <w:kern w:val="0"/>
          <w:sz w:val="24"/>
          <w:szCs w:val="24"/>
        </w:rPr>
        <w:t>（４）給水栓の検査回数については、水道法に基づき、１日１回行う５</w:t>
      </w:r>
      <w:r w:rsidRPr="00FC4E3E">
        <w:rPr>
          <w:rFonts w:ascii="Times New Roman" w:eastAsia="ＭＳ 明朝" w:hAnsi="Times New Roman" w:cs="ＭＳ 明朝" w:hint="eastAsia"/>
          <w:color w:val="000000"/>
          <w:kern w:val="0"/>
          <w:sz w:val="24"/>
          <w:szCs w:val="24"/>
        </w:rPr>
        <w:t>項目の検査</w:t>
      </w:r>
    </w:p>
    <w:p w:rsidR="006C2BC3" w:rsidRDefault="00FC4E3E" w:rsidP="006C2BC3">
      <w:pPr>
        <w:overflowPunct w:val="0"/>
        <w:ind w:firstLineChars="400" w:firstLine="968"/>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及びおおむね１ヶ月に１回行う９項目の検査に加え、おおむね２ヶ月に１回、</w:t>
      </w:r>
    </w:p>
    <w:p w:rsidR="00FC4E3E" w:rsidRPr="00FC4E3E" w:rsidRDefault="00FC4E3E" w:rsidP="006C2BC3">
      <w:pPr>
        <w:overflowPunct w:val="0"/>
        <w:ind w:firstLineChars="400" w:firstLine="968"/>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臭気物質２項目を除く４９項目の基準項目検査を行います。</w:t>
      </w:r>
    </w:p>
    <w:p w:rsidR="006C2BC3" w:rsidRDefault="00FC4E3E" w:rsidP="008C2639">
      <w:pPr>
        <w:overflowPunct w:val="0"/>
        <w:ind w:left="1210" w:hangingChars="500" w:hanging="121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8C2639">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（５）水質目標管理設定項目の一部の項目と原水の検査回数はそれぞれの状況に応</w:t>
      </w:r>
    </w:p>
    <w:p w:rsidR="00FC4E3E" w:rsidRPr="00FC4E3E" w:rsidRDefault="00FC4E3E" w:rsidP="006C2BC3">
      <w:pPr>
        <w:overflowPunct w:val="0"/>
        <w:ind w:leftChars="450" w:left="1075" w:hangingChars="50" w:hanging="121"/>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じて設定します。　　　　</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２．水道事業の概要</w:t>
      </w:r>
    </w:p>
    <w:p w:rsidR="00FC4E3E" w:rsidRPr="00FC4E3E" w:rsidRDefault="006C2BC3" w:rsidP="00FC4E3E">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（１）</w:t>
      </w:r>
      <w:r w:rsidR="00FC4E3E" w:rsidRPr="00FC4E3E">
        <w:rPr>
          <w:rFonts w:ascii="Times New Roman" w:eastAsia="ＭＳ 明朝" w:hAnsi="Times New Roman" w:cs="ＭＳ 明朝" w:hint="eastAsia"/>
          <w:color w:val="000000"/>
          <w:kern w:val="0"/>
          <w:sz w:val="24"/>
          <w:szCs w:val="24"/>
        </w:rPr>
        <w:t>給水状況</w:t>
      </w:r>
    </w:p>
    <w:p w:rsidR="00FC4E3E" w:rsidRPr="00FC4E3E" w:rsidRDefault="00FC4E3E" w:rsidP="008C2639">
      <w:pPr>
        <w:overflowPunct w:val="0"/>
        <w:ind w:firstLineChars="450" w:firstLine="1089"/>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①　給水区域　　　　　一部の山間部を除く行政区域のほぼ全域</w:t>
      </w:r>
    </w:p>
    <w:p w:rsidR="00FC4E3E" w:rsidRPr="001D5C9E" w:rsidRDefault="00FC4E3E" w:rsidP="008C2639">
      <w:pPr>
        <w:overflowPunct w:val="0"/>
        <w:ind w:firstLineChars="450" w:firstLine="1089"/>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②　給水人口　　　　　</w:t>
      </w:r>
      <w:r w:rsidR="005F5FCF" w:rsidRPr="001D5C9E">
        <w:rPr>
          <w:rFonts w:ascii="Times New Roman" w:eastAsia="ＭＳ 明朝" w:hAnsi="Times New Roman" w:cs="ＭＳ 明朝" w:hint="eastAsia"/>
          <w:kern w:val="0"/>
          <w:sz w:val="24"/>
          <w:szCs w:val="24"/>
        </w:rPr>
        <w:t>２９</w:t>
      </w:r>
      <w:r w:rsidR="00AD1637" w:rsidRPr="001D5C9E">
        <w:rPr>
          <w:rFonts w:ascii="Times New Roman" w:eastAsia="ＭＳ 明朝" w:hAnsi="Times New Roman" w:cs="ＭＳ 明朝" w:hint="eastAsia"/>
          <w:kern w:val="0"/>
          <w:sz w:val="24"/>
          <w:szCs w:val="24"/>
        </w:rPr>
        <w:t>，２２５</w:t>
      </w:r>
      <w:r w:rsidRPr="001D5C9E">
        <w:rPr>
          <w:rFonts w:ascii="Times New Roman" w:eastAsia="ＭＳ 明朝" w:hAnsi="Times New Roman" w:cs="ＭＳ 明朝" w:hint="eastAsia"/>
          <w:color w:val="000000"/>
          <w:kern w:val="0"/>
          <w:sz w:val="24"/>
          <w:szCs w:val="24"/>
        </w:rPr>
        <w:t>人</w:t>
      </w:r>
      <w:r w:rsidRPr="001D5C9E">
        <w:rPr>
          <w:rFonts w:ascii="ＭＳ 明朝" w:eastAsia="ＭＳ 明朝" w:hAnsi="ＭＳ 明朝" w:cs="ＭＳ 明朝"/>
          <w:color w:val="000000"/>
          <w:kern w:val="0"/>
          <w:sz w:val="24"/>
          <w:szCs w:val="24"/>
        </w:rPr>
        <w:t>(</w:t>
      </w:r>
      <w:r w:rsidR="00C11B36">
        <w:rPr>
          <w:rFonts w:ascii="Times New Roman" w:eastAsia="ＭＳ 明朝" w:hAnsi="Times New Roman" w:cs="ＭＳ 明朝" w:hint="eastAsia"/>
          <w:color w:val="000000"/>
          <w:kern w:val="0"/>
          <w:sz w:val="24"/>
          <w:szCs w:val="24"/>
        </w:rPr>
        <w:t>令和５</w:t>
      </w:r>
      <w:r w:rsidRPr="001D5C9E">
        <w:rPr>
          <w:rFonts w:ascii="Times New Roman" w:eastAsia="ＭＳ 明朝" w:hAnsi="Times New Roman" w:cs="ＭＳ 明朝" w:hint="eastAsia"/>
          <w:color w:val="000000"/>
          <w:kern w:val="0"/>
          <w:sz w:val="24"/>
          <w:szCs w:val="24"/>
        </w:rPr>
        <w:t>年度末）</w:t>
      </w:r>
    </w:p>
    <w:p w:rsidR="00FC4E3E" w:rsidRPr="001D5C9E" w:rsidRDefault="00FC4E3E" w:rsidP="008C2639">
      <w:pPr>
        <w:overflowPunct w:val="0"/>
        <w:ind w:firstLineChars="450" w:firstLine="1089"/>
        <w:textAlignment w:val="baseline"/>
        <w:rPr>
          <w:rFonts w:ascii="ＭＳ 明朝" w:eastAsia="ＭＳ 明朝" w:hAnsi="Times New Roman" w:cs="Times New Roman"/>
          <w:color w:val="000000"/>
          <w:kern w:val="0"/>
          <w:sz w:val="24"/>
          <w:szCs w:val="24"/>
        </w:rPr>
      </w:pPr>
      <w:r w:rsidRPr="001D5C9E">
        <w:rPr>
          <w:rFonts w:ascii="Times New Roman" w:eastAsia="ＭＳ 明朝" w:hAnsi="Times New Roman" w:cs="ＭＳ 明朝" w:hint="eastAsia"/>
          <w:color w:val="000000"/>
          <w:kern w:val="0"/>
          <w:sz w:val="24"/>
          <w:szCs w:val="24"/>
        </w:rPr>
        <w:t xml:space="preserve">③　普及率　　　　　　</w:t>
      </w:r>
      <w:r w:rsidR="00E416FF" w:rsidRPr="001D5C9E">
        <w:rPr>
          <w:rFonts w:ascii="Times New Roman" w:eastAsia="ＭＳ 明朝" w:hAnsi="Times New Roman" w:cs="ＭＳ 明朝" w:hint="eastAsia"/>
          <w:kern w:val="0"/>
          <w:sz w:val="24"/>
          <w:szCs w:val="24"/>
        </w:rPr>
        <w:t>９９．９</w:t>
      </w:r>
      <w:r w:rsidRPr="001D5C9E">
        <w:rPr>
          <w:rFonts w:ascii="Times New Roman" w:eastAsia="ＭＳ 明朝" w:hAnsi="Times New Roman" w:cs="ＭＳ 明朝" w:hint="eastAsia"/>
          <w:color w:val="000000"/>
          <w:kern w:val="0"/>
          <w:sz w:val="24"/>
          <w:szCs w:val="24"/>
        </w:rPr>
        <w:t>％</w:t>
      </w:r>
      <w:r w:rsidR="00FD5561" w:rsidRPr="001D5C9E">
        <w:rPr>
          <w:rFonts w:ascii="ＭＳ 明朝" w:eastAsia="ＭＳ 明朝" w:hAnsi="ＭＳ 明朝" w:cs="ＭＳ 明朝"/>
          <w:color w:val="000000"/>
          <w:kern w:val="0"/>
          <w:sz w:val="24"/>
          <w:szCs w:val="24"/>
        </w:rPr>
        <w:t>(</w:t>
      </w:r>
      <w:r w:rsidR="00C11B36">
        <w:rPr>
          <w:rFonts w:ascii="Times New Roman" w:eastAsia="ＭＳ 明朝" w:hAnsi="Times New Roman" w:cs="ＭＳ 明朝" w:hint="eastAsia"/>
          <w:color w:val="000000"/>
          <w:kern w:val="0"/>
          <w:sz w:val="24"/>
          <w:szCs w:val="24"/>
        </w:rPr>
        <w:t>令和５</w:t>
      </w:r>
      <w:r w:rsidR="00FD5561" w:rsidRPr="001D5C9E">
        <w:rPr>
          <w:rFonts w:ascii="Times New Roman" w:eastAsia="ＭＳ 明朝" w:hAnsi="Times New Roman" w:cs="ＭＳ 明朝" w:hint="eastAsia"/>
          <w:color w:val="000000"/>
          <w:kern w:val="0"/>
          <w:sz w:val="24"/>
          <w:szCs w:val="24"/>
        </w:rPr>
        <w:t>年度末）</w:t>
      </w:r>
    </w:p>
    <w:p w:rsidR="00FC4E3E" w:rsidRPr="001D5C9E" w:rsidRDefault="00FC4E3E" w:rsidP="008C2639">
      <w:pPr>
        <w:overflowPunct w:val="0"/>
        <w:ind w:firstLineChars="450" w:firstLine="1089"/>
        <w:textAlignment w:val="baseline"/>
        <w:rPr>
          <w:rFonts w:ascii="ＭＳ 明朝" w:eastAsia="ＭＳ 明朝" w:hAnsi="Times New Roman" w:cs="Times New Roman"/>
          <w:color w:val="000000"/>
          <w:kern w:val="0"/>
          <w:sz w:val="24"/>
          <w:szCs w:val="24"/>
        </w:rPr>
      </w:pPr>
      <w:r w:rsidRPr="001D5C9E">
        <w:rPr>
          <w:rFonts w:ascii="Times New Roman" w:eastAsia="ＭＳ 明朝" w:hAnsi="Times New Roman" w:cs="ＭＳ 明朝" w:hint="eastAsia"/>
          <w:color w:val="000000"/>
          <w:kern w:val="0"/>
          <w:sz w:val="24"/>
          <w:szCs w:val="24"/>
        </w:rPr>
        <w:t xml:space="preserve">④　一日最大給水量　　</w:t>
      </w:r>
      <w:r w:rsidRPr="001D5C9E">
        <w:rPr>
          <w:rFonts w:ascii="Times New Roman" w:eastAsia="ＭＳ 明朝" w:hAnsi="Times New Roman" w:cs="ＭＳ 明朝" w:hint="eastAsia"/>
          <w:kern w:val="0"/>
          <w:sz w:val="24"/>
          <w:szCs w:val="24"/>
        </w:rPr>
        <w:t>９，</w:t>
      </w:r>
      <w:r w:rsidR="0098535F" w:rsidRPr="001D5C9E">
        <w:rPr>
          <w:rFonts w:ascii="Times New Roman" w:eastAsia="ＭＳ 明朝" w:hAnsi="Times New Roman" w:cs="ＭＳ 明朝" w:hint="eastAsia"/>
          <w:kern w:val="0"/>
          <w:sz w:val="24"/>
          <w:szCs w:val="24"/>
        </w:rPr>
        <w:t>３８０</w:t>
      </w:r>
      <w:r w:rsidRPr="001D5C9E">
        <w:rPr>
          <w:rFonts w:ascii="Times New Roman" w:eastAsia="ＭＳ 明朝" w:hAnsi="Times New Roman" w:cs="ＭＳ 明朝" w:hint="eastAsia"/>
          <w:color w:val="000000"/>
          <w:spacing w:val="-36"/>
          <w:kern w:val="0"/>
          <w:sz w:val="24"/>
          <w:szCs w:val="24"/>
        </w:rPr>
        <w:t xml:space="preserve">㎥　</w:t>
      </w:r>
      <w:r w:rsidRPr="001D5C9E">
        <w:rPr>
          <w:rFonts w:ascii="ＭＳ 明朝" w:eastAsia="ＭＳ 明朝" w:hAnsi="ＭＳ 明朝" w:cs="ＭＳ 明朝"/>
          <w:color w:val="000000"/>
          <w:kern w:val="0"/>
          <w:sz w:val="24"/>
          <w:szCs w:val="24"/>
        </w:rPr>
        <w:t>(</w:t>
      </w:r>
      <w:r w:rsidR="00C11B36">
        <w:rPr>
          <w:rFonts w:ascii="Times New Roman" w:eastAsia="ＭＳ 明朝" w:hAnsi="Times New Roman" w:cs="ＭＳ 明朝" w:hint="eastAsia"/>
          <w:color w:val="000000"/>
          <w:kern w:val="0"/>
          <w:sz w:val="24"/>
          <w:szCs w:val="24"/>
        </w:rPr>
        <w:t>令和５</w:t>
      </w:r>
      <w:r w:rsidRPr="001D5C9E">
        <w:rPr>
          <w:rFonts w:ascii="Times New Roman" w:eastAsia="ＭＳ 明朝" w:hAnsi="Times New Roman" w:cs="ＭＳ 明朝" w:hint="eastAsia"/>
          <w:color w:val="000000"/>
          <w:kern w:val="0"/>
          <w:sz w:val="24"/>
          <w:szCs w:val="24"/>
        </w:rPr>
        <w:t>年度）</w:t>
      </w:r>
    </w:p>
    <w:p w:rsidR="00FC4E3E" w:rsidRPr="00FC4E3E" w:rsidRDefault="00FC4E3E" w:rsidP="008C2639">
      <w:pPr>
        <w:overflowPunct w:val="0"/>
        <w:ind w:firstLineChars="450" w:firstLine="1089"/>
        <w:textAlignment w:val="baseline"/>
        <w:rPr>
          <w:rFonts w:ascii="ＭＳ 明朝" w:eastAsia="ＭＳ 明朝" w:hAnsi="Times New Roman" w:cs="Times New Roman"/>
          <w:color w:val="000000"/>
          <w:kern w:val="0"/>
          <w:sz w:val="24"/>
          <w:szCs w:val="24"/>
        </w:rPr>
      </w:pPr>
      <w:r w:rsidRPr="001D5C9E">
        <w:rPr>
          <w:rFonts w:ascii="Times New Roman" w:eastAsia="ＭＳ 明朝" w:hAnsi="Times New Roman" w:cs="ＭＳ 明朝" w:hint="eastAsia"/>
          <w:color w:val="000000"/>
          <w:kern w:val="0"/>
          <w:sz w:val="24"/>
          <w:szCs w:val="24"/>
        </w:rPr>
        <w:t xml:space="preserve">⑤　一日平均給水量　　</w:t>
      </w:r>
      <w:r w:rsidRPr="001D5C9E">
        <w:rPr>
          <w:rFonts w:ascii="Times New Roman" w:eastAsia="ＭＳ 明朝" w:hAnsi="Times New Roman" w:cs="ＭＳ 明朝" w:hint="eastAsia"/>
          <w:kern w:val="0"/>
          <w:sz w:val="24"/>
          <w:szCs w:val="24"/>
        </w:rPr>
        <w:t>８，</w:t>
      </w:r>
      <w:r w:rsidR="0098535F" w:rsidRPr="001D5C9E">
        <w:rPr>
          <w:rFonts w:ascii="Times New Roman" w:eastAsia="ＭＳ 明朝" w:hAnsi="Times New Roman" w:cs="ＭＳ 明朝" w:hint="eastAsia"/>
          <w:kern w:val="0"/>
          <w:sz w:val="24"/>
          <w:szCs w:val="24"/>
        </w:rPr>
        <w:t>６８４</w:t>
      </w:r>
      <w:r w:rsidRPr="001D5C9E">
        <w:rPr>
          <w:rFonts w:ascii="Times New Roman" w:eastAsia="ＭＳ 明朝" w:hAnsi="Times New Roman" w:cs="ＭＳ 明朝" w:hint="eastAsia"/>
          <w:color w:val="000000"/>
          <w:kern w:val="0"/>
          <w:sz w:val="24"/>
          <w:szCs w:val="24"/>
        </w:rPr>
        <w:t>㎥</w:t>
      </w:r>
      <w:r w:rsidRPr="001D5C9E">
        <w:rPr>
          <w:rFonts w:ascii="Times New Roman" w:eastAsia="ＭＳ 明朝" w:hAnsi="Times New Roman" w:cs="Times New Roman"/>
          <w:color w:val="000000"/>
          <w:kern w:val="0"/>
          <w:sz w:val="24"/>
          <w:szCs w:val="24"/>
        </w:rPr>
        <w:t xml:space="preserve"> </w:t>
      </w:r>
      <w:r w:rsidRPr="001D5C9E">
        <w:rPr>
          <w:rFonts w:ascii="ＭＳ 明朝" w:eastAsia="ＭＳ 明朝" w:hAnsi="ＭＳ 明朝" w:cs="ＭＳ 明朝"/>
          <w:color w:val="000000"/>
          <w:kern w:val="0"/>
          <w:sz w:val="24"/>
          <w:szCs w:val="24"/>
        </w:rPr>
        <w:t>(</w:t>
      </w:r>
      <w:r w:rsidR="00323879" w:rsidRPr="001D5C9E">
        <w:rPr>
          <w:rFonts w:ascii="Times New Roman" w:eastAsia="ＭＳ 明朝" w:hAnsi="Times New Roman" w:cs="ＭＳ 明朝" w:hint="eastAsia"/>
          <w:color w:val="000000"/>
          <w:kern w:val="0"/>
          <w:sz w:val="24"/>
          <w:szCs w:val="24"/>
        </w:rPr>
        <w:t>令和</w:t>
      </w:r>
      <w:r w:rsidR="00C11B36">
        <w:rPr>
          <w:rFonts w:ascii="Times New Roman" w:eastAsia="ＭＳ 明朝" w:hAnsi="Times New Roman" w:cs="ＭＳ 明朝" w:hint="eastAsia"/>
          <w:color w:val="000000"/>
          <w:kern w:val="0"/>
          <w:sz w:val="24"/>
          <w:szCs w:val="24"/>
        </w:rPr>
        <w:t>５</w:t>
      </w:r>
      <w:r w:rsidRPr="001D5C9E">
        <w:rPr>
          <w:rFonts w:ascii="Times New Roman" w:eastAsia="ＭＳ 明朝" w:hAnsi="Times New Roman" w:cs="ＭＳ 明朝" w:hint="eastAsia"/>
          <w:color w:val="000000"/>
          <w:kern w:val="0"/>
          <w:sz w:val="24"/>
          <w:szCs w:val="24"/>
        </w:rPr>
        <w:t>年度）</w:t>
      </w:r>
    </w:p>
    <w:p w:rsidR="00FC4E3E" w:rsidRPr="00FC4E3E" w:rsidRDefault="006C2BC3" w:rsidP="00FC4E3E">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（２）</w:t>
      </w:r>
      <w:r w:rsidR="00FC4E3E" w:rsidRPr="00FC4E3E">
        <w:rPr>
          <w:rFonts w:ascii="Times New Roman" w:eastAsia="ＭＳ 明朝" w:hAnsi="Times New Roman" w:cs="ＭＳ 明朝" w:hint="eastAsia"/>
          <w:color w:val="000000"/>
          <w:kern w:val="0"/>
          <w:sz w:val="24"/>
          <w:szCs w:val="24"/>
        </w:rPr>
        <w:t>浄水場の名称及びその水源</w:t>
      </w:r>
    </w:p>
    <w:p w:rsidR="00FC4E3E" w:rsidRPr="00FC4E3E" w:rsidRDefault="00FC4E3E" w:rsidP="008C2639">
      <w:pPr>
        <w:overflowPunct w:val="0"/>
        <w:ind w:left="1210" w:hangingChars="500" w:hanging="121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時津町の水道は、中山ダム、久留里ダム、子々川川、日並川、子々川ﾎﾞｰﾘﾝ　　　　　ｸﾞ及び長崎市の西海川を水源とする子々川浄水場と元村１号、２号ﾎﾞｰﾘﾝｸﾞ及　　　　　び時津川を水源とする元村浄水場の２つの施設から浄水を送水しています。</w:t>
      </w:r>
    </w:p>
    <w:p w:rsidR="00FC4E3E" w:rsidRPr="00FC4E3E" w:rsidRDefault="00FC4E3E" w:rsidP="008E184C">
      <w:pPr>
        <w:overflowPunct w:val="0"/>
        <w:jc w:val="center"/>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表１に浄水施設、表２に配水施設の概要を示します。</w:t>
      </w:r>
    </w:p>
    <w:p w:rsidR="00FC4E3E" w:rsidRPr="00FC4E3E" w:rsidRDefault="008C2639" w:rsidP="00FC4E3E">
      <w:pPr>
        <w:overflowPunct w:val="0"/>
        <w:textAlignment w:val="baseline"/>
        <w:rPr>
          <w:rFonts w:ascii="ＭＳ 明朝" w:eastAsia="ＭＳ 明朝" w:hAnsi="Times New Roman" w:cs="Times New Roman"/>
          <w:color w:val="000000"/>
          <w:kern w:val="0"/>
          <w:sz w:val="24"/>
          <w:szCs w:val="24"/>
        </w:rPr>
      </w:pPr>
      <w:r w:rsidRPr="00AA159D">
        <w:rPr>
          <w:rFonts w:ascii="ＭＳ 明朝" w:eastAsia="ＭＳ 明朝" w:hAnsi="Times New Roman" w:cs="Times New Roman"/>
          <w:noProof/>
          <w:color w:val="000000"/>
          <w:kern w:val="0"/>
          <w:sz w:val="24"/>
          <w:szCs w:val="24"/>
        </w:rPr>
        <w:drawing>
          <wp:anchor distT="0" distB="0" distL="114300" distR="114300" simplePos="0" relativeHeight="251659264" behindDoc="1" locked="0" layoutInCell="1" allowOverlap="1">
            <wp:simplePos x="0" y="0"/>
            <wp:positionH relativeFrom="margin">
              <wp:align>center</wp:align>
            </wp:positionH>
            <wp:positionV relativeFrom="paragraph">
              <wp:posOffset>2540</wp:posOffset>
            </wp:positionV>
            <wp:extent cx="4810125" cy="3086735"/>
            <wp:effectExtent l="0" t="0" r="9525" b="0"/>
            <wp:wrapTight wrapText="bothSides">
              <wp:wrapPolygon edited="0">
                <wp:start x="0" y="0"/>
                <wp:lineTo x="0" y="21462"/>
                <wp:lineTo x="21557" y="21462"/>
                <wp:lineTo x="2155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088" b="-1"/>
                    <a:stretch/>
                  </pic:blipFill>
                  <pic:spPr bwMode="auto">
                    <a:xfrm>
                      <a:off x="0" y="0"/>
                      <a:ext cx="4810125" cy="308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8E184C"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w:t>
      </w:r>
    </w:p>
    <w:p w:rsidR="00FC4E3E" w:rsidRPr="00FC4E3E" w:rsidRDefault="00FC4E3E" w:rsidP="00FC4E3E">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8C2639" w:rsidRDefault="00FC4E3E" w:rsidP="008C2639">
      <w:pPr>
        <w:overflowPunct w:val="0"/>
        <w:ind w:firstLineChars="100" w:firstLine="242"/>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浄水施設の概要</w:t>
      </w:r>
    </w:p>
    <w:tbl>
      <w:tblPr>
        <w:tblStyle w:val="a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45"/>
        <w:gridCol w:w="3544"/>
        <w:gridCol w:w="3735"/>
      </w:tblGrid>
      <w:tr w:rsidR="006B41D9" w:rsidTr="006B41D9">
        <w:tc>
          <w:tcPr>
            <w:tcW w:w="2245" w:type="dxa"/>
          </w:tcPr>
          <w:p w:rsidR="006B41D9" w:rsidRDefault="006B41D9" w:rsidP="008E184C">
            <w:pPr>
              <w:overflowPunct w:val="0"/>
              <w:jc w:val="distribute"/>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浄水場名称</w:t>
            </w:r>
          </w:p>
        </w:tc>
        <w:tc>
          <w:tcPr>
            <w:tcW w:w="3544" w:type="dxa"/>
          </w:tcPr>
          <w:p w:rsidR="006B41D9" w:rsidRDefault="006B41D9" w:rsidP="008E184C">
            <w:pPr>
              <w:overflowPunct w:val="0"/>
              <w:jc w:val="distribute"/>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子々川浄水場</w:t>
            </w:r>
          </w:p>
        </w:tc>
        <w:tc>
          <w:tcPr>
            <w:tcW w:w="3735" w:type="dxa"/>
          </w:tcPr>
          <w:p w:rsidR="006B41D9" w:rsidRDefault="006B41D9" w:rsidP="008E184C">
            <w:pPr>
              <w:overflowPunct w:val="0"/>
              <w:jc w:val="distribute"/>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元村浄水場</w:t>
            </w:r>
          </w:p>
        </w:tc>
      </w:tr>
      <w:tr w:rsidR="006B41D9" w:rsidTr="006B41D9">
        <w:tc>
          <w:tcPr>
            <w:tcW w:w="2245" w:type="dxa"/>
          </w:tcPr>
          <w:p w:rsidR="006B41D9" w:rsidRDefault="006B41D9" w:rsidP="008E184C">
            <w:pPr>
              <w:overflowPunct w:val="0"/>
              <w:jc w:val="left"/>
              <w:textAlignment w:val="baseline"/>
              <w:rPr>
                <w:rFonts w:ascii="Times New Roman" w:eastAsia="ＭＳ 明朝" w:hAnsi="Times New Roman" w:cs="ＭＳ 明朝"/>
                <w:color w:val="000000"/>
                <w:kern w:val="0"/>
                <w:sz w:val="24"/>
                <w:szCs w:val="24"/>
              </w:rPr>
            </w:pPr>
            <w:r w:rsidRPr="008E184C">
              <w:rPr>
                <w:rFonts w:ascii="Times New Roman" w:eastAsia="ＭＳ 明朝" w:hAnsi="Times New Roman" w:cs="ＭＳ 明朝" w:hint="eastAsia"/>
                <w:color w:val="000000"/>
                <w:spacing w:val="304"/>
                <w:kern w:val="0"/>
                <w:sz w:val="24"/>
                <w:szCs w:val="24"/>
                <w:fitText w:val="1936" w:id="-2111027968"/>
              </w:rPr>
              <w:t>所在</w:t>
            </w:r>
            <w:r w:rsidRPr="008E184C">
              <w:rPr>
                <w:rFonts w:ascii="Times New Roman" w:eastAsia="ＭＳ 明朝" w:hAnsi="Times New Roman" w:cs="ＭＳ 明朝" w:hint="eastAsia"/>
                <w:color w:val="000000"/>
                <w:kern w:val="0"/>
                <w:sz w:val="24"/>
                <w:szCs w:val="24"/>
                <w:fitText w:val="1936" w:id="-2111027968"/>
              </w:rPr>
              <w:t>地</w:t>
            </w:r>
          </w:p>
        </w:tc>
        <w:tc>
          <w:tcPr>
            <w:tcW w:w="3544" w:type="dxa"/>
          </w:tcPr>
          <w:p w:rsidR="006B41D9" w:rsidRDefault="006B41D9"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子々川郷１７４０番地</w:t>
            </w:r>
          </w:p>
        </w:tc>
        <w:tc>
          <w:tcPr>
            <w:tcW w:w="3735" w:type="dxa"/>
          </w:tcPr>
          <w:p w:rsidR="006B41D9" w:rsidRDefault="006B41D9"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元村郷４７３番地</w:t>
            </w:r>
          </w:p>
        </w:tc>
      </w:tr>
      <w:tr w:rsidR="006B41D9" w:rsidTr="008E184C">
        <w:tc>
          <w:tcPr>
            <w:tcW w:w="2245" w:type="dxa"/>
            <w:vAlign w:val="center"/>
          </w:tcPr>
          <w:p w:rsidR="006B41D9" w:rsidRDefault="006B41D9" w:rsidP="008E184C">
            <w:pPr>
              <w:overflowPunct w:val="0"/>
              <w:textAlignment w:val="baseline"/>
              <w:rPr>
                <w:rFonts w:ascii="Times New Roman" w:eastAsia="ＭＳ 明朝" w:hAnsi="Times New Roman" w:cs="ＭＳ 明朝"/>
                <w:color w:val="000000"/>
                <w:kern w:val="0"/>
                <w:sz w:val="24"/>
                <w:szCs w:val="24"/>
              </w:rPr>
            </w:pPr>
            <w:r w:rsidRPr="008E184C">
              <w:rPr>
                <w:rFonts w:ascii="Times New Roman" w:eastAsia="ＭＳ 明朝" w:hAnsi="Times New Roman" w:cs="ＭＳ 明朝" w:hint="eastAsia"/>
                <w:color w:val="000000"/>
                <w:spacing w:val="49"/>
                <w:kern w:val="0"/>
                <w:sz w:val="24"/>
                <w:szCs w:val="24"/>
                <w:fitText w:val="1936" w:id="-2111027966"/>
              </w:rPr>
              <w:t>水源（種別</w:t>
            </w:r>
            <w:r w:rsidRPr="008E184C">
              <w:rPr>
                <w:rFonts w:ascii="Times New Roman" w:eastAsia="ＭＳ 明朝" w:hAnsi="Times New Roman" w:cs="ＭＳ 明朝" w:hint="eastAsia"/>
                <w:color w:val="000000"/>
                <w:spacing w:val="3"/>
                <w:kern w:val="0"/>
                <w:sz w:val="24"/>
                <w:szCs w:val="24"/>
                <w:fitText w:val="1936" w:id="-2111027966"/>
              </w:rPr>
              <w:t>）</w:t>
            </w:r>
          </w:p>
        </w:tc>
        <w:tc>
          <w:tcPr>
            <w:tcW w:w="3544" w:type="dxa"/>
          </w:tcPr>
          <w:p w:rsidR="006B41D9" w:rsidRPr="00FC4E3E" w:rsidRDefault="006B41D9" w:rsidP="006B41D9">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西海川</w:t>
            </w:r>
            <w:r w:rsidRPr="00FC4E3E">
              <w:rPr>
                <w:rFonts w:ascii="Times New Roman" w:eastAsia="ＭＳ 明朝" w:hAnsi="Times New Roman" w:cs="Times New Roman"/>
                <w:b/>
                <w:bCs/>
                <w:color w:val="000000"/>
                <w:kern w:val="0"/>
                <w:sz w:val="24"/>
                <w:szCs w:val="24"/>
              </w:rPr>
              <w:t>.</w:t>
            </w:r>
            <w:r w:rsidRPr="00FC4E3E">
              <w:rPr>
                <w:rFonts w:ascii="Times New Roman" w:eastAsia="ＭＳ 明朝" w:hAnsi="Times New Roman" w:cs="ＭＳ 明朝" w:hint="eastAsia"/>
                <w:b/>
                <w:bCs/>
                <w:color w:val="000000"/>
                <w:kern w:val="0"/>
                <w:sz w:val="24"/>
                <w:szCs w:val="24"/>
              </w:rPr>
              <w:t>谷口川</w:t>
            </w:r>
            <w:r w:rsidRPr="00FC4E3E">
              <w:rPr>
                <w:rFonts w:ascii="Times New Roman" w:eastAsia="ＭＳ 明朝" w:hAnsi="Times New Roman" w:cs="ＭＳ 明朝" w:hint="eastAsia"/>
                <w:color w:val="000000"/>
                <w:kern w:val="0"/>
                <w:sz w:val="24"/>
                <w:szCs w:val="24"/>
              </w:rPr>
              <w:t>（表流水）</w:t>
            </w:r>
          </w:p>
          <w:p w:rsidR="006B41D9" w:rsidRPr="00FC4E3E" w:rsidRDefault="006B41D9" w:rsidP="006B41D9">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中山ダム</w:t>
            </w:r>
            <w:r w:rsidRPr="00FC4E3E">
              <w:rPr>
                <w:rFonts w:ascii="Times New Roman" w:eastAsia="ＭＳ 明朝" w:hAnsi="Times New Roman" w:cs="ＭＳ 明朝" w:hint="eastAsia"/>
                <w:color w:val="000000"/>
                <w:kern w:val="0"/>
                <w:sz w:val="24"/>
                <w:szCs w:val="24"/>
              </w:rPr>
              <w:t>（貯水）</w:t>
            </w:r>
          </w:p>
          <w:p w:rsidR="006B41D9" w:rsidRPr="00FC4E3E" w:rsidRDefault="006B41D9" w:rsidP="006B41D9">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子々川川</w:t>
            </w:r>
            <w:r w:rsidRPr="00FC4E3E">
              <w:rPr>
                <w:rFonts w:ascii="Times New Roman" w:eastAsia="ＭＳ 明朝" w:hAnsi="Times New Roman" w:cs="ＭＳ 明朝" w:hint="eastAsia"/>
                <w:color w:val="000000"/>
                <w:kern w:val="0"/>
                <w:sz w:val="24"/>
                <w:szCs w:val="24"/>
              </w:rPr>
              <w:t>（表流水）</w:t>
            </w:r>
          </w:p>
          <w:p w:rsidR="006B41D9" w:rsidRPr="00FC4E3E" w:rsidRDefault="006B41D9" w:rsidP="006B41D9">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久留里ダム</w:t>
            </w:r>
            <w:r w:rsidRPr="00FC4E3E">
              <w:rPr>
                <w:rFonts w:ascii="Times New Roman" w:eastAsia="ＭＳ 明朝" w:hAnsi="Times New Roman" w:cs="ＭＳ 明朝" w:hint="eastAsia"/>
                <w:color w:val="000000"/>
                <w:kern w:val="0"/>
                <w:sz w:val="24"/>
                <w:szCs w:val="24"/>
              </w:rPr>
              <w:t>（貯水）</w:t>
            </w:r>
          </w:p>
          <w:p w:rsidR="006B41D9" w:rsidRPr="00FC4E3E" w:rsidRDefault="006B41D9" w:rsidP="006B41D9">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日並川</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表流水及び深井戸水）</w:t>
            </w:r>
          </w:p>
          <w:p w:rsidR="006B41D9" w:rsidRDefault="006B41D9" w:rsidP="006B41D9">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b/>
                <w:bCs/>
                <w:color w:val="000000"/>
                <w:kern w:val="0"/>
                <w:sz w:val="24"/>
                <w:szCs w:val="24"/>
              </w:rPr>
              <w:t>子々川ﾎﾞｰﾘﾝｸﾞ</w:t>
            </w:r>
            <w:r w:rsidRPr="00FC4E3E">
              <w:rPr>
                <w:rFonts w:ascii="Times New Roman" w:eastAsia="ＭＳ 明朝" w:hAnsi="Times New Roman" w:cs="ＭＳ 明朝" w:hint="eastAsia"/>
                <w:color w:val="000000"/>
                <w:kern w:val="0"/>
                <w:sz w:val="24"/>
                <w:szCs w:val="24"/>
              </w:rPr>
              <w:t>（深井戸水）</w:t>
            </w:r>
          </w:p>
        </w:tc>
        <w:tc>
          <w:tcPr>
            <w:tcW w:w="3735" w:type="dxa"/>
          </w:tcPr>
          <w:p w:rsidR="006B41D9" w:rsidRPr="00FC4E3E" w:rsidRDefault="006B41D9" w:rsidP="006B41D9">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元村</w:t>
            </w:r>
            <w:r w:rsidRPr="00FC4E3E">
              <w:rPr>
                <w:rFonts w:ascii="Times New Roman" w:eastAsia="ＭＳ 明朝" w:hAnsi="Times New Roman" w:cs="Times New Roman"/>
                <w:b/>
                <w:bCs/>
                <w:color w:val="000000"/>
                <w:kern w:val="0"/>
                <w:sz w:val="24"/>
                <w:szCs w:val="24"/>
              </w:rPr>
              <w:t>1</w:t>
            </w:r>
            <w:r w:rsidRPr="00FC4E3E">
              <w:rPr>
                <w:rFonts w:ascii="Times New Roman" w:eastAsia="ＭＳ 明朝" w:hAnsi="Times New Roman" w:cs="ＭＳ 明朝" w:hint="eastAsia"/>
                <w:b/>
                <w:bCs/>
                <w:color w:val="000000"/>
                <w:kern w:val="0"/>
                <w:sz w:val="24"/>
                <w:szCs w:val="24"/>
              </w:rPr>
              <w:t>号ﾎﾞｰﾘﾝｸﾞ</w:t>
            </w:r>
            <w:r w:rsidRPr="00FC4E3E">
              <w:rPr>
                <w:rFonts w:ascii="Times New Roman" w:eastAsia="ＭＳ 明朝" w:hAnsi="Times New Roman" w:cs="ＭＳ 明朝" w:hint="eastAsia"/>
                <w:color w:val="000000"/>
                <w:kern w:val="0"/>
                <w:sz w:val="24"/>
                <w:szCs w:val="24"/>
              </w:rPr>
              <w:t>（深井戸水）</w:t>
            </w:r>
          </w:p>
          <w:p w:rsidR="006B41D9" w:rsidRPr="00FC4E3E" w:rsidRDefault="006B41D9" w:rsidP="006B41D9">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元村</w:t>
            </w:r>
            <w:r w:rsidRPr="00FC4E3E">
              <w:rPr>
                <w:rFonts w:ascii="Times New Roman" w:eastAsia="ＭＳ 明朝" w:hAnsi="Times New Roman" w:cs="Times New Roman"/>
                <w:b/>
                <w:bCs/>
                <w:color w:val="000000"/>
                <w:kern w:val="0"/>
                <w:sz w:val="24"/>
                <w:szCs w:val="24"/>
              </w:rPr>
              <w:t>2</w:t>
            </w:r>
            <w:r w:rsidRPr="00FC4E3E">
              <w:rPr>
                <w:rFonts w:ascii="Times New Roman" w:eastAsia="ＭＳ 明朝" w:hAnsi="Times New Roman" w:cs="ＭＳ 明朝" w:hint="eastAsia"/>
                <w:b/>
                <w:bCs/>
                <w:color w:val="000000"/>
                <w:kern w:val="0"/>
                <w:sz w:val="24"/>
                <w:szCs w:val="24"/>
              </w:rPr>
              <w:t>号ﾎﾞｰﾘﾝｸﾞ</w:t>
            </w:r>
            <w:r w:rsidRPr="00FC4E3E">
              <w:rPr>
                <w:rFonts w:ascii="Times New Roman" w:eastAsia="ＭＳ 明朝" w:hAnsi="Times New Roman" w:cs="ＭＳ 明朝" w:hint="eastAsia"/>
                <w:color w:val="000000"/>
                <w:kern w:val="0"/>
                <w:sz w:val="24"/>
                <w:szCs w:val="24"/>
              </w:rPr>
              <w:t>（深井戸水）</w:t>
            </w:r>
          </w:p>
          <w:p w:rsidR="006B41D9" w:rsidRDefault="006B41D9" w:rsidP="006B41D9">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b/>
                <w:bCs/>
                <w:color w:val="000000"/>
                <w:kern w:val="0"/>
                <w:sz w:val="24"/>
                <w:szCs w:val="24"/>
              </w:rPr>
              <w:t>時津川</w:t>
            </w:r>
            <w:r w:rsidRPr="00FC4E3E">
              <w:rPr>
                <w:rFonts w:ascii="Times New Roman" w:eastAsia="ＭＳ 明朝" w:hAnsi="Times New Roman" w:cs="ＭＳ 明朝" w:hint="eastAsia"/>
                <w:color w:val="000000"/>
                <w:kern w:val="0"/>
                <w:sz w:val="24"/>
                <w:szCs w:val="24"/>
              </w:rPr>
              <w:t>（表流水）</w:t>
            </w:r>
          </w:p>
        </w:tc>
      </w:tr>
      <w:tr w:rsidR="006B41D9" w:rsidTr="008E184C">
        <w:tc>
          <w:tcPr>
            <w:tcW w:w="2245" w:type="dxa"/>
            <w:vAlign w:val="center"/>
          </w:tcPr>
          <w:p w:rsidR="006B41D9" w:rsidRDefault="008E184C" w:rsidP="008E184C">
            <w:pPr>
              <w:overflowPunct w:val="0"/>
              <w:textAlignment w:val="baseline"/>
              <w:rPr>
                <w:rFonts w:ascii="Times New Roman" w:eastAsia="ＭＳ 明朝" w:hAnsi="Times New Roman" w:cs="ＭＳ 明朝"/>
                <w:color w:val="000000"/>
                <w:kern w:val="0"/>
                <w:sz w:val="24"/>
                <w:szCs w:val="24"/>
              </w:rPr>
            </w:pPr>
            <w:r w:rsidRPr="008E184C">
              <w:rPr>
                <w:rFonts w:ascii="Times New Roman" w:eastAsia="ＭＳ 明朝" w:hAnsi="Times New Roman" w:cs="ＭＳ 明朝" w:hint="eastAsia"/>
                <w:color w:val="000000"/>
                <w:spacing w:val="162"/>
                <w:kern w:val="0"/>
                <w:sz w:val="24"/>
                <w:szCs w:val="24"/>
                <w:fitText w:val="1936" w:id="-2111027967"/>
              </w:rPr>
              <w:t>浄水施</w:t>
            </w:r>
            <w:r w:rsidRPr="008E184C">
              <w:rPr>
                <w:rFonts w:ascii="Times New Roman" w:eastAsia="ＭＳ 明朝" w:hAnsi="Times New Roman" w:cs="ＭＳ 明朝" w:hint="eastAsia"/>
                <w:color w:val="000000"/>
                <w:spacing w:val="2"/>
                <w:kern w:val="0"/>
                <w:sz w:val="24"/>
                <w:szCs w:val="24"/>
                <w:fitText w:val="1936" w:id="-2111027967"/>
              </w:rPr>
              <w:t>設</w:t>
            </w:r>
          </w:p>
        </w:tc>
        <w:tc>
          <w:tcPr>
            <w:tcW w:w="3544" w:type="dxa"/>
          </w:tcPr>
          <w:p w:rsidR="006B41D9" w:rsidRDefault="008E184C" w:rsidP="008E184C">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凝集沈殿→急速ろ過→粒状活性炭ろ過</w:t>
            </w:r>
            <w:r>
              <w:rPr>
                <w:rFonts w:ascii="Times New Roman" w:eastAsia="ＭＳ 明朝" w:hAnsi="Times New Roman" w:cs="ＭＳ 明朝" w:hint="eastAsia"/>
                <w:color w:val="000000"/>
                <w:kern w:val="0"/>
                <w:sz w:val="24"/>
                <w:szCs w:val="24"/>
              </w:rPr>
              <w:t>→消毒</w:t>
            </w:r>
          </w:p>
        </w:tc>
        <w:tc>
          <w:tcPr>
            <w:tcW w:w="3735" w:type="dxa"/>
          </w:tcPr>
          <w:p w:rsidR="006B41D9" w:rsidRDefault="008E184C"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生物活性炭ろ過</w:t>
            </w:r>
            <w:r>
              <w:rPr>
                <w:rFonts w:ascii="Times New Roman" w:eastAsia="ＭＳ 明朝" w:hAnsi="Times New Roman" w:cs="ＭＳ 明朝" w:hint="eastAsia"/>
                <w:color w:val="000000"/>
                <w:kern w:val="0"/>
                <w:sz w:val="24"/>
                <w:szCs w:val="24"/>
              </w:rPr>
              <w:t>（河川表流水のみ）→急速ろ過→消毒</w:t>
            </w:r>
          </w:p>
        </w:tc>
      </w:tr>
      <w:tr w:rsidR="006B41D9" w:rsidTr="006B41D9">
        <w:tc>
          <w:tcPr>
            <w:tcW w:w="2245" w:type="dxa"/>
          </w:tcPr>
          <w:p w:rsidR="006B41D9" w:rsidRDefault="008E184C" w:rsidP="008E184C">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施設能力</w:t>
            </w:r>
            <w:r w:rsidRPr="00FC4E3E">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w:t>
            </w:r>
            <w:r w:rsidRPr="00FC4E3E">
              <w:rPr>
                <w:rFonts w:ascii="Times New Roman" w:eastAsia="ＭＳ 明朝" w:hAnsi="Times New Roman" w:cs="ＭＳ 明朝" w:hint="eastAsia"/>
                <w:color w:val="000000"/>
                <w:kern w:val="0"/>
                <w:sz w:val="24"/>
                <w:szCs w:val="24"/>
              </w:rPr>
              <w:t>／日</w:t>
            </w:r>
            <w:r w:rsidRPr="00FC4E3E">
              <w:rPr>
                <w:rFonts w:ascii="ＭＳ 明朝" w:eastAsia="ＭＳ 明朝" w:hAnsi="ＭＳ 明朝" w:cs="ＭＳ 明朝"/>
                <w:color w:val="000000"/>
                <w:kern w:val="0"/>
                <w:sz w:val="24"/>
                <w:szCs w:val="24"/>
              </w:rPr>
              <w:t>)</w:t>
            </w:r>
          </w:p>
        </w:tc>
        <w:tc>
          <w:tcPr>
            <w:tcW w:w="3544" w:type="dxa"/>
          </w:tcPr>
          <w:p w:rsidR="006B41D9" w:rsidRDefault="008E184C" w:rsidP="00FC4E3E">
            <w:pPr>
              <w:overflowPunct w:val="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１２，０００</w:t>
            </w:r>
          </w:p>
        </w:tc>
        <w:tc>
          <w:tcPr>
            <w:tcW w:w="3735" w:type="dxa"/>
          </w:tcPr>
          <w:p w:rsidR="006B41D9" w:rsidRDefault="008E184C" w:rsidP="00FC4E3E">
            <w:pPr>
              <w:overflowPunct w:val="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１，０００</w:t>
            </w:r>
          </w:p>
        </w:tc>
      </w:tr>
    </w:tbl>
    <w:p w:rsidR="008C2639" w:rsidRDefault="00042C1C" w:rsidP="00FC4E3E">
      <w:pPr>
        <w:overflowPunct w:val="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配水施設の概要</w:t>
      </w:r>
    </w:p>
    <w:tbl>
      <w:tblPr>
        <w:tblStyle w:val="a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04"/>
        <w:gridCol w:w="2551"/>
        <w:gridCol w:w="2488"/>
        <w:gridCol w:w="2381"/>
      </w:tblGrid>
      <w:tr w:rsidR="00042C1C" w:rsidTr="00DC5221">
        <w:tc>
          <w:tcPr>
            <w:tcW w:w="2104" w:type="dxa"/>
            <w:vAlign w:val="center"/>
          </w:tcPr>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配水池名称</w:t>
            </w:r>
          </w:p>
        </w:tc>
        <w:tc>
          <w:tcPr>
            <w:tcW w:w="2551" w:type="dxa"/>
            <w:vAlign w:val="center"/>
          </w:tcPr>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容　量×池　数</w:t>
            </w:r>
          </w:p>
        </w:tc>
        <w:tc>
          <w:tcPr>
            <w:tcW w:w="2488" w:type="dxa"/>
            <w:vAlign w:val="center"/>
          </w:tcPr>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配水池名称</w:t>
            </w:r>
          </w:p>
        </w:tc>
        <w:tc>
          <w:tcPr>
            <w:tcW w:w="2381" w:type="dxa"/>
            <w:vAlign w:val="center"/>
          </w:tcPr>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容　量×池　数</w:t>
            </w:r>
          </w:p>
        </w:tc>
      </w:tr>
      <w:tr w:rsidR="00042C1C" w:rsidTr="00DC5221">
        <w:tc>
          <w:tcPr>
            <w:tcW w:w="2104" w:type="dxa"/>
            <w:vMerge w:val="restart"/>
            <w:vAlign w:val="center"/>
          </w:tcPr>
          <w:p w:rsidR="00042C1C" w:rsidRDefault="00042C1C" w:rsidP="00042C1C">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日並配水池</w:t>
            </w:r>
          </w:p>
        </w:tc>
        <w:tc>
          <w:tcPr>
            <w:tcW w:w="2551" w:type="dxa"/>
            <w:vMerge w:val="restart"/>
          </w:tcPr>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1,000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3</w:t>
            </w:r>
          </w:p>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2,000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1</w:t>
            </w:r>
          </w:p>
        </w:tc>
        <w:tc>
          <w:tcPr>
            <w:tcW w:w="2488" w:type="dxa"/>
          </w:tcPr>
          <w:p w:rsidR="00042C1C" w:rsidRDefault="00DC5221"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左底配水池</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新）</w:t>
            </w:r>
          </w:p>
        </w:tc>
        <w:tc>
          <w:tcPr>
            <w:tcW w:w="2381" w:type="dxa"/>
          </w:tcPr>
          <w:p w:rsidR="00042C1C" w:rsidRDefault="00DC5221"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1,</w:t>
            </w:r>
            <w:r>
              <w:rPr>
                <w:rFonts w:ascii="Times New Roman" w:eastAsia="ＭＳ 明朝" w:hAnsi="Times New Roman" w:cs="ＭＳ 明朝"/>
                <w:color w:val="000000"/>
                <w:kern w:val="0"/>
                <w:sz w:val="24"/>
                <w:szCs w:val="24"/>
              </w:rPr>
              <w:t>2</w:t>
            </w:r>
            <w:r>
              <w:rPr>
                <w:rFonts w:ascii="Times New Roman" w:eastAsia="ＭＳ 明朝" w:hAnsi="Times New Roman" w:cs="ＭＳ 明朝" w:hint="eastAsia"/>
                <w:color w:val="000000"/>
                <w:kern w:val="0"/>
                <w:sz w:val="24"/>
                <w:szCs w:val="24"/>
              </w:rPr>
              <w:t>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1</w:t>
            </w:r>
          </w:p>
        </w:tc>
      </w:tr>
      <w:tr w:rsidR="00042C1C" w:rsidTr="00DC5221">
        <w:tc>
          <w:tcPr>
            <w:tcW w:w="2104" w:type="dxa"/>
            <w:vMerge/>
          </w:tcPr>
          <w:p w:rsidR="00042C1C" w:rsidRDefault="00042C1C" w:rsidP="00FC4E3E">
            <w:pPr>
              <w:overflowPunct w:val="0"/>
              <w:jc w:val="left"/>
              <w:textAlignment w:val="baseline"/>
              <w:rPr>
                <w:rFonts w:ascii="Times New Roman" w:eastAsia="ＭＳ 明朝" w:hAnsi="Times New Roman" w:cs="ＭＳ 明朝"/>
                <w:color w:val="000000"/>
                <w:kern w:val="0"/>
                <w:sz w:val="24"/>
                <w:szCs w:val="24"/>
              </w:rPr>
            </w:pPr>
          </w:p>
        </w:tc>
        <w:tc>
          <w:tcPr>
            <w:tcW w:w="2551" w:type="dxa"/>
            <w:vMerge/>
          </w:tcPr>
          <w:p w:rsidR="00042C1C" w:rsidRDefault="00042C1C" w:rsidP="00DC5221">
            <w:pPr>
              <w:overflowPunct w:val="0"/>
              <w:jc w:val="center"/>
              <w:textAlignment w:val="baseline"/>
              <w:rPr>
                <w:rFonts w:ascii="Times New Roman" w:eastAsia="ＭＳ 明朝" w:hAnsi="Times New Roman" w:cs="ＭＳ 明朝"/>
                <w:color w:val="000000"/>
                <w:kern w:val="0"/>
                <w:sz w:val="24"/>
                <w:szCs w:val="24"/>
              </w:rPr>
            </w:pPr>
          </w:p>
        </w:tc>
        <w:tc>
          <w:tcPr>
            <w:tcW w:w="2488" w:type="dxa"/>
          </w:tcPr>
          <w:p w:rsidR="00042C1C" w:rsidRDefault="00DC5221"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左底配水池</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旧）</w:t>
            </w:r>
          </w:p>
        </w:tc>
        <w:tc>
          <w:tcPr>
            <w:tcW w:w="2381" w:type="dxa"/>
          </w:tcPr>
          <w:p w:rsidR="00DC5221" w:rsidRDefault="00DC5221"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t xml:space="preserve"> 3</w:t>
            </w:r>
            <w:r>
              <w:rPr>
                <w:rFonts w:ascii="Times New Roman" w:eastAsia="ＭＳ 明朝" w:hAnsi="Times New Roman" w:cs="ＭＳ 明朝" w:hint="eastAsia"/>
                <w:color w:val="000000"/>
                <w:kern w:val="0"/>
                <w:sz w:val="24"/>
                <w:szCs w:val="24"/>
              </w:rPr>
              <w:t>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1</w:t>
            </w:r>
          </w:p>
        </w:tc>
      </w:tr>
      <w:tr w:rsidR="00042C1C" w:rsidTr="00DC5221">
        <w:tc>
          <w:tcPr>
            <w:tcW w:w="2104" w:type="dxa"/>
          </w:tcPr>
          <w:p w:rsidR="00042C1C" w:rsidRDefault="00DC5221"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久留里配水池</w:t>
            </w:r>
          </w:p>
        </w:tc>
        <w:tc>
          <w:tcPr>
            <w:tcW w:w="2551" w:type="dxa"/>
          </w:tcPr>
          <w:p w:rsidR="00042C1C" w:rsidRDefault="00DC5221"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2,000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2</w:t>
            </w:r>
          </w:p>
        </w:tc>
        <w:tc>
          <w:tcPr>
            <w:tcW w:w="2488" w:type="dxa"/>
          </w:tcPr>
          <w:p w:rsidR="00042C1C" w:rsidRDefault="00DC5221"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小島田配水池</w:t>
            </w:r>
          </w:p>
        </w:tc>
        <w:tc>
          <w:tcPr>
            <w:tcW w:w="2381" w:type="dxa"/>
          </w:tcPr>
          <w:p w:rsidR="00042C1C" w:rsidRDefault="00DC5221"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t xml:space="preserve"> 3</w:t>
            </w:r>
            <w:r>
              <w:rPr>
                <w:rFonts w:ascii="Times New Roman" w:eastAsia="ＭＳ 明朝" w:hAnsi="Times New Roman" w:cs="ＭＳ 明朝" w:hint="eastAsia"/>
                <w:color w:val="000000"/>
                <w:kern w:val="0"/>
                <w:sz w:val="24"/>
                <w:szCs w:val="24"/>
              </w:rPr>
              <w:t>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1</w:t>
            </w:r>
          </w:p>
        </w:tc>
      </w:tr>
      <w:tr w:rsidR="00042C1C" w:rsidTr="00DC5221">
        <w:tc>
          <w:tcPr>
            <w:tcW w:w="2104" w:type="dxa"/>
          </w:tcPr>
          <w:p w:rsidR="00042C1C" w:rsidRDefault="00DC5221"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西時津配水池</w:t>
            </w:r>
          </w:p>
        </w:tc>
        <w:tc>
          <w:tcPr>
            <w:tcW w:w="2551" w:type="dxa"/>
          </w:tcPr>
          <w:p w:rsidR="00042C1C" w:rsidRDefault="00DC5221" w:rsidP="00DC5221">
            <w:pPr>
              <w:overflowPunct w:val="0"/>
              <w:ind w:firstLineChars="50" w:firstLine="121"/>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500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2</w:t>
            </w:r>
          </w:p>
        </w:tc>
        <w:tc>
          <w:tcPr>
            <w:tcW w:w="2488" w:type="dxa"/>
          </w:tcPr>
          <w:p w:rsidR="00042C1C" w:rsidRDefault="00DC5221" w:rsidP="00FC4E3E">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高尾配水池</w:t>
            </w:r>
          </w:p>
        </w:tc>
        <w:tc>
          <w:tcPr>
            <w:tcW w:w="2381" w:type="dxa"/>
          </w:tcPr>
          <w:p w:rsidR="00042C1C" w:rsidRDefault="00DC5221" w:rsidP="00DC522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t xml:space="preserve"> 2</w:t>
            </w:r>
            <w:r>
              <w:rPr>
                <w:rFonts w:ascii="Times New Roman" w:eastAsia="ＭＳ 明朝" w:hAnsi="Times New Roman" w:cs="ＭＳ 明朝" w:hint="eastAsia"/>
                <w:color w:val="000000"/>
                <w:kern w:val="0"/>
                <w:sz w:val="24"/>
                <w:szCs w:val="24"/>
              </w:rPr>
              <w:t>00</w:t>
            </w: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1</w:t>
            </w:r>
          </w:p>
        </w:tc>
      </w:tr>
    </w:tbl>
    <w:p w:rsidR="00712D42" w:rsidRPr="000A189E" w:rsidRDefault="00712D42" w:rsidP="000A189E">
      <w:pPr>
        <w:overflowPunct w:val="0"/>
        <w:ind w:left="1694" w:hangingChars="700" w:hanging="1694"/>
        <w:textAlignment w:val="baseline"/>
        <w:rPr>
          <w:rFonts w:ascii="ＭＳ 明朝" w:eastAsia="ＭＳ 明朝" w:hAnsi="Times New Roman" w:cs="Times New Roman"/>
          <w:color w:val="000000"/>
          <w:kern w:val="0"/>
          <w:sz w:val="24"/>
          <w:szCs w:val="24"/>
        </w:rPr>
      </w:pPr>
      <w:r w:rsidRPr="00712D42">
        <w:rPr>
          <w:rFonts w:ascii="Times New Roman" w:eastAsia="ＭＳ 明朝" w:hAnsi="Times New Roman" w:cs="Times New Roman"/>
          <w:noProof/>
          <w:color w:val="000000"/>
          <w:kern w:val="0"/>
          <w:sz w:val="24"/>
          <w:szCs w:val="24"/>
        </w:rPr>
        <w:drawing>
          <wp:anchor distT="0" distB="0" distL="114300" distR="114300" simplePos="0" relativeHeight="251664384" behindDoc="1" locked="0" layoutInCell="1" allowOverlap="1">
            <wp:simplePos x="0" y="0"/>
            <wp:positionH relativeFrom="margin">
              <wp:align>right</wp:align>
            </wp:positionH>
            <wp:positionV relativeFrom="paragraph">
              <wp:posOffset>314325</wp:posOffset>
            </wp:positionV>
            <wp:extent cx="2876550" cy="2009775"/>
            <wp:effectExtent l="0" t="0" r="0" b="952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1" r="4086" b="2885"/>
                    <a:stretch/>
                  </pic:blipFill>
                  <pic:spPr bwMode="auto">
                    <a:xfrm>
                      <a:off x="0" y="0"/>
                      <a:ext cx="2876550" cy="2009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2D42">
        <w:rPr>
          <w:rFonts w:ascii="Times New Roman" w:eastAsia="ＭＳ 明朝" w:hAnsi="Times New Roman" w:cs="Times New Roman"/>
          <w:noProof/>
          <w:color w:val="000000"/>
          <w:kern w:val="0"/>
          <w:sz w:val="24"/>
          <w:szCs w:val="24"/>
        </w:rPr>
        <w:drawing>
          <wp:anchor distT="0" distB="0" distL="114300" distR="114300" simplePos="0" relativeHeight="251663360" behindDoc="1" locked="0" layoutInCell="1" allowOverlap="1">
            <wp:simplePos x="0" y="0"/>
            <wp:positionH relativeFrom="column">
              <wp:posOffset>325120</wp:posOffset>
            </wp:positionH>
            <wp:positionV relativeFrom="paragraph">
              <wp:posOffset>286385</wp:posOffset>
            </wp:positionV>
            <wp:extent cx="2628900" cy="1986280"/>
            <wp:effectExtent l="0" t="0" r="0" b="0"/>
            <wp:wrapThrough wrapText="bothSides">
              <wp:wrapPolygon edited="0">
                <wp:start x="0" y="0"/>
                <wp:lineTo x="0" y="21338"/>
                <wp:lineTo x="21443" y="21338"/>
                <wp:lineTo x="2144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r="2473" b="2097"/>
                    <a:stretch/>
                  </pic:blipFill>
                  <pic:spPr bwMode="auto">
                    <a:xfrm>
                      <a:off x="0" y="0"/>
                      <a:ext cx="2628900" cy="1986280"/>
                    </a:xfrm>
                    <a:prstGeom prst="rect">
                      <a:avLst/>
                    </a:prstGeom>
                    <a:noFill/>
                    <a:ln>
                      <a:noFill/>
                    </a:ln>
                    <a:extLst>
                      <a:ext uri="{53640926-AAD7-44D8-BBD7-CCE9431645EC}">
                        <a14:shadowObscured xmlns:a14="http://schemas.microsoft.com/office/drawing/2010/main"/>
                      </a:ext>
                    </a:extLst>
                  </pic:spPr>
                </pic:pic>
              </a:graphicData>
            </a:graphic>
          </wp:anchor>
        </w:drawing>
      </w:r>
      <w:r w:rsidR="00FC4E3E" w:rsidRPr="00FC4E3E">
        <w:rPr>
          <w:rFonts w:ascii="Times New Roman" w:eastAsia="ＭＳ 明朝" w:hAnsi="Times New Roman" w:cs="Times New Roman"/>
          <w:color w:val="000000"/>
          <w:kern w:val="0"/>
          <w:sz w:val="24"/>
          <w:szCs w:val="24"/>
        </w:rPr>
        <w:t xml:space="preserve">                                       </w:t>
      </w:r>
      <w:r w:rsidR="00FC4E3E" w:rsidRPr="00FC4E3E">
        <w:rPr>
          <w:rFonts w:ascii="Times New Roman" w:eastAsia="ＭＳ 明朝" w:hAnsi="Times New Roman" w:cs="ＭＳ 明朝" w:hint="eastAsia"/>
          <w:color w:val="000000"/>
          <w:kern w:val="0"/>
          <w:sz w:val="24"/>
          <w:szCs w:val="24"/>
        </w:rPr>
        <w:t xml:space="preserve">　　</w:t>
      </w:r>
      <w:r w:rsidR="00FC4E3E" w:rsidRPr="00FC4E3E">
        <w:rPr>
          <w:rFonts w:ascii="Times New Roman" w:eastAsia="ＭＳ 明朝" w:hAnsi="Times New Roman" w:cs="Times New Roman"/>
          <w:color w:val="000000"/>
          <w:kern w:val="0"/>
          <w:sz w:val="24"/>
          <w:szCs w:val="24"/>
        </w:rPr>
        <w:t xml:space="preserve">                                                        </w:t>
      </w:r>
      <w:r w:rsidR="000A189E">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00FC4E3E" w:rsidRPr="00FC4E3E">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000A189E" w:rsidRPr="000A189E">
        <w:rPr>
          <w:rFonts w:ascii="Times New Roman" w:eastAsia="ＭＳ 明朝" w:hAnsi="Times New Roman" w:cs="Times New Roman" w:hint="eastAsia"/>
          <w:color w:val="000000"/>
          <w:kern w:val="0"/>
          <w:sz w:val="22"/>
        </w:rPr>
        <w:t>日並配水池</w:t>
      </w:r>
      <w:r w:rsidR="000A189E">
        <w:rPr>
          <w:rFonts w:ascii="Times New Roman" w:eastAsia="ＭＳ 明朝" w:hAnsi="Times New Roman" w:cs="Times New Roman" w:hint="eastAsia"/>
          <w:color w:val="000000"/>
          <w:kern w:val="0"/>
          <w:sz w:val="22"/>
        </w:rPr>
        <w:t xml:space="preserve">　　　　　　　　　　　　　　　　　　　</w:t>
      </w:r>
      <w:r w:rsidRPr="000A189E">
        <w:rPr>
          <w:rFonts w:ascii="Times New Roman" w:eastAsia="ＭＳ 明朝" w:hAnsi="Times New Roman" w:cs="Times New Roman" w:hint="eastAsia"/>
          <w:color w:val="000000"/>
          <w:kern w:val="0"/>
          <w:sz w:val="22"/>
        </w:rPr>
        <w:t>高尾</w:t>
      </w:r>
      <w:r w:rsidR="00FC4E3E" w:rsidRPr="00FC4E3E">
        <w:rPr>
          <w:rFonts w:ascii="Times New Roman" w:eastAsia="ＭＳ 明朝" w:hAnsi="Times New Roman" w:cs="ＭＳ 明朝" w:hint="eastAsia"/>
          <w:color w:val="000000"/>
          <w:kern w:val="0"/>
          <w:sz w:val="20"/>
          <w:szCs w:val="20"/>
        </w:rPr>
        <w:t>配水池</w:t>
      </w:r>
      <w:r w:rsidR="00FC4E3E" w:rsidRPr="00FC4E3E">
        <w:rPr>
          <w:rFonts w:ascii="Times New Roman" w:eastAsia="ＭＳ 明朝" w:hAnsi="Times New Roman" w:cs="ＭＳ 明朝" w:hint="eastAsia"/>
          <w:b/>
          <w:bCs/>
          <w:color w:val="000000"/>
          <w:kern w:val="0"/>
          <w:sz w:val="24"/>
          <w:szCs w:val="24"/>
        </w:rPr>
        <w:t xml:space="preserve">　</w:t>
      </w:r>
    </w:p>
    <w:p w:rsidR="00FC4E3E" w:rsidRPr="00FC4E3E" w:rsidRDefault="000A189E" w:rsidP="00712D42">
      <w:pPr>
        <w:overflowPunct w:val="0"/>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b/>
          <w:bCs/>
          <w:color w:val="000000"/>
          <w:kern w:val="0"/>
          <w:sz w:val="24"/>
          <w:szCs w:val="24"/>
        </w:rPr>
        <w:t>３</w:t>
      </w:r>
      <w:r w:rsidR="00FC4E3E" w:rsidRPr="00FC4E3E">
        <w:rPr>
          <w:rFonts w:ascii="Times New Roman" w:eastAsia="ＭＳ 明朝" w:hAnsi="Times New Roman" w:cs="ＭＳ 明朝" w:hint="eastAsia"/>
          <w:b/>
          <w:bCs/>
          <w:color w:val="000000"/>
          <w:kern w:val="0"/>
          <w:sz w:val="24"/>
          <w:szCs w:val="24"/>
        </w:rPr>
        <w:t>．原水及び水道水の状況</w:t>
      </w:r>
    </w:p>
    <w:p w:rsidR="00FC4E3E" w:rsidRPr="00FC4E3E" w:rsidRDefault="00FC4E3E" w:rsidP="00FC4E3E">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（１）原水（浄水場入口の水）水質で留意すべき状況</w:t>
      </w:r>
    </w:p>
    <w:p w:rsidR="0070428F"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Times New Roman"/>
          <w:color w:val="000000"/>
          <w:kern w:val="0"/>
          <w:sz w:val="24"/>
          <w:szCs w:val="24"/>
        </w:rPr>
        <w:t>1</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浄水場ごとに留意すべき事項、対象項目及び対処方法は表３のとおりです。</w:t>
      </w:r>
    </w:p>
    <w:p w:rsidR="00FC4E3E" w:rsidRPr="00FC4E3E" w:rsidRDefault="0070428F" w:rsidP="00655738">
      <w:pPr>
        <w:overflowPunct w:val="0"/>
        <w:ind w:right="242"/>
        <w:jc w:val="righ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表３</w:t>
      </w:r>
    </w:p>
    <w:tbl>
      <w:tblPr>
        <w:tblStyle w:val="a5"/>
        <w:tblW w:w="9498" w:type="dxa"/>
        <w:tblInd w:w="-5" w:type="dxa"/>
        <w:tblLook w:val="04A0" w:firstRow="1" w:lastRow="0" w:firstColumn="1" w:lastColumn="0" w:noHBand="0" w:noVBand="1"/>
      </w:tblPr>
      <w:tblGrid>
        <w:gridCol w:w="993"/>
        <w:gridCol w:w="1559"/>
        <w:gridCol w:w="2268"/>
        <w:gridCol w:w="1984"/>
        <w:gridCol w:w="2694"/>
      </w:tblGrid>
      <w:tr w:rsidR="0070428F" w:rsidTr="00655738">
        <w:tc>
          <w:tcPr>
            <w:tcW w:w="993" w:type="dxa"/>
          </w:tcPr>
          <w:p w:rsidR="0070428F" w:rsidRDefault="0070428F"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浄水場</w:t>
            </w:r>
          </w:p>
        </w:tc>
        <w:tc>
          <w:tcPr>
            <w:tcW w:w="1559" w:type="dxa"/>
          </w:tcPr>
          <w:p w:rsidR="0070428F" w:rsidRDefault="00890640" w:rsidP="00890640">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水源</w:t>
            </w:r>
          </w:p>
        </w:tc>
        <w:tc>
          <w:tcPr>
            <w:tcW w:w="2268" w:type="dxa"/>
          </w:tcPr>
          <w:p w:rsidR="0070428F" w:rsidRDefault="00890640" w:rsidP="00890640">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留意すべき事項</w:t>
            </w:r>
          </w:p>
        </w:tc>
        <w:tc>
          <w:tcPr>
            <w:tcW w:w="1984" w:type="dxa"/>
          </w:tcPr>
          <w:p w:rsidR="0070428F" w:rsidRDefault="00890640" w:rsidP="00890640">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対象項目</w:t>
            </w:r>
          </w:p>
        </w:tc>
        <w:tc>
          <w:tcPr>
            <w:tcW w:w="2694" w:type="dxa"/>
          </w:tcPr>
          <w:p w:rsidR="0070428F" w:rsidRDefault="00890640" w:rsidP="00890640">
            <w:pPr>
              <w:overflowPunct w:val="0"/>
              <w:jc w:val="center"/>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対処方法</w:t>
            </w:r>
          </w:p>
        </w:tc>
      </w:tr>
      <w:tr w:rsidR="00655738" w:rsidTr="00655738">
        <w:tc>
          <w:tcPr>
            <w:tcW w:w="993" w:type="dxa"/>
            <w:vMerge w:val="restart"/>
            <w:vAlign w:val="center"/>
          </w:tcPr>
          <w:p w:rsidR="00655738" w:rsidRDefault="00655738" w:rsidP="00C75C75">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子々川</w:t>
            </w:r>
          </w:p>
        </w:tc>
        <w:tc>
          <w:tcPr>
            <w:tcW w:w="1559" w:type="dxa"/>
            <w:vMerge w:val="restart"/>
            <w:vAlign w:val="center"/>
          </w:tcPr>
          <w:p w:rsidR="00655738" w:rsidRPr="00655738" w:rsidRDefault="00655738" w:rsidP="00655738">
            <w:pPr>
              <w:overflowPunct w:val="0"/>
              <w:ind w:left="202" w:hangingChars="100" w:hanging="202"/>
              <w:jc w:val="left"/>
              <w:textAlignment w:val="baseline"/>
              <w:rPr>
                <w:rFonts w:ascii="Times New Roman" w:eastAsia="ＭＳ 明朝" w:hAnsi="Times New Roman" w:cs="ＭＳ 明朝"/>
                <w:color w:val="000000"/>
                <w:kern w:val="0"/>
                <w:sz w:val="20"/>
                <w:szCs w:val="20"/>
              </w:rPr>
            </w:pPr>
            <w:r w:rsidRPr="00655738">
              <w:rPr>
                <w:rFonts w:ascii="Times New Roman" w:eastAsia="ＭＳ 明朝" w:hAnsi="Times New Roman" w:cs="ＭＳ 明朝" w:hint="eastAsia"/>
                <w:color w:val="000000"/>
                <w:kern w:val="0"/>
                <w:sz w:val="20"/>
                <w:szCs w:val="20"/>
              </w:rPr>
              <w:t>西海川</w:t>
            </w:r>
          </w:p>
          <w:p w:rsidR="00655738" w:rsidRDefault="00655738" w:rsidP="00655738">
            <w:pPr>
              <w:overflowPunct w:val="0"/>
              <w:ind w:left="202" w:hangingChars="100" w:hanging="202"/>
              <w:jc w:val="left"/>
              <w:textAlignment w:val="baseline"/>
              <w:rPr>
                <w:rFonts w:ascii="Times New Roman" w:eastAsia="ＭＳ 明朝" w:hAnsi="Times New Roman" w:cs="ＭＳ 明朝"/>
                <w:color w:val="000000"/>
                <w:kern w:val="0"/>
                <w:sz w:val="24"/>
                <w:szCs w:val="24"/>
              </w:rPr>
            </w:pPr>
            <w:r w:rsidRPr="00655738">
              <w:rPr>
                <w:rFonts w:ascii="Times New Roman" w:eastAsia="ＭＳ 明朝" w:hAnsi="Times New Roman" w:cs="ＭＳ 明朝" w:hint="eastAsia"/>
                <w:color w:val="000000"/>
                <w:kern w:val="0"/>
                <w:sz w:val="20"/>
                <w:szCs w:val="20"/>
              </w:rPr>
              <w:t>（谷口川）</w:t>
            </w:r>
          </w:p>
        </w:tc>
        <w:tc>
          <w:tcPr>
            <w:tcW w:w="2268" w:type="dxa"/>
            <w:vAlign w:val="center"/>
          </w:tcPr>
          <w:p w:rsidR="00655738" w:rsidRDefault="00655738" w:rsidP="00655738">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降雨による濁水</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濁度</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取水停止、水源切替</w:t>
            </w:r>
            <w:r>
              <w:rPr>
                <w:rFonts w:ascii="Times New Roman" w:eastAsia="ＭＳ 明朝" w:hAnsi="Times New Roman" w:cs="ＭＳ 明朝" w:hint="eastAsia"/>
                <w:color w:val="000000"/>
                <w:kern w:val="0"/>
                <w:sz w:val="24"/>
                <w:szCs w:val="24"/>
              </w:rPr>
              <w:t>、凝集剤適正注入</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2268" w:type="dxa"/>
            <w:vMerge w:val="restart"/>
            <w:vAlign w:val="center"/>
          </w:tcPr>
          <w:p w:rsidR="00655738" w:rsidRDefault="00655738" w:rsidP="00655738">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畜産施設排水</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ｱﾝﾓﾆｱ性窒素</w:t>
            </w:r>
          </w:p>
        </w:tc>
        <w:tc>
          <w:tcPr>
            <w:tcW w:w="2694" w:type="dxa"/>
          </w:tcPr>
          <w:p w:rsidR="00655738" w:rsidRDefault="00655738" w:rsidP="00890640">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取水停止、水源切替</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2268"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ｸﾘﾌﾟﾄｽﾎﾟﾘｼﾞｳﾑ</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ろ過水濁度適正管理</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2268" w:type="dxa"/>
          </w:tcPr>
          <w:p w:rsidR="00655738" w:rsidRPr="00655738" w:rsidRDefault="00655738" w:rsidP="00FC4E3E">
            <w:pPr>
              <w:overflowPunct w:val="0"/>
              <w:textAlignment w:val="baseline"/>
              <w:rPr>
                <w:rFonts w:ascii="Times New Roman" w:eastAsia="ＭＳ 明朝" w:hAnsi="Times New Roman" w:cs="ＭＳ 明朝"/>
                <w:color w:val="000000"/>
                <w:kern w:val="0"/>
                <w:sz w:val="22"/>
              </w:rPr>
            </w:pPr>
            <w:r w:rsidRPr="00655738">
              <w:rPr>
                <w:rFonts w:ascii="Times New Roman" w:eastAsia="ＭＳ 明朝" w:hAnsi="Times New Roman" w:cs="ＭＳ 明朝" w:hint="eastAsia"/>
                <w:color w:val="000000"/>
                <w:kern w:val="0"/>
                <w:sz w:val="22"/>
              </w:rPr>
              <w:t>田畑への農薬散布</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農薬類</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粒状活性炭処理</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val="restart"/>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中山ダム</w:t>
            </w:r>
          </w:p>
        </w:tc>
        <w:tc>
          <w:tcPr>
            <w:tcW w:w="2268" w:type="dxa"/>
          </w:tcPr>
          <w:p w:rsidR="00655738" w:rsidRDefault="00655738" w:rsidP="00890640">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降雨による濁水</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濁度</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凝集剤適正注入</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2268"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富栄養化の進行</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窒素、リン</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合併浄化槽等の整備</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2268"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藻類の増殖</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2-MIB</w:t>
            </w:r>
            <w:r w:rsidR="008457C2">
              <w:rPr>
                <w:rFonts w:ascii="Times New Roman" w:eastAsia="ＭＳ 明朝" w:hAnsi="Times New Roman" w:cs="ＭＳ 明朝" w:hint="eastAsia"/>
                <w:color w:val="000000"/>
                <w:kern w:val="0"/>
                <w:sz w:val="24"/>
                <w:szCs w:val="24"/>
              </w:rPr>
              <w:t>、</w:t>
            </w:r>
            <w:r w:rsidR="008457C2" w:rsidRPr="008457C2">
              <w:rPr>
                <w:rFonts w:ascii="Times New Roman" w:eastAsia="ＭＳ 明朝" w:hAnsi="Times New Roman" w:cs="ＭＳ 明朝" w:hint="eastAsia"/>
                <w:color w:val="000000"/>
                <w:kern w:val="0"/>
                <w:sz w:val="16"/>
                <w:szCs w:val="24"/>
              </w:rPr>
              <w:t>ジェオスミン</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粒状活性炭処理</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val="restart"/>
          </w:tcPr>
          <w:p w:rsidR="00655738" w:rsidRPr="00655738" w:rsidRDefault="00655738" w:rsidP="00FC4E3E">
            <w:pPr>
              <w:overflowPunct w:val="0"/>
              <w:textAlignment w:val="baseline"/>
              <w:rPr>
                <w:rFonts w:ascii="Times New Roman" w:eastAsia="ＭＳ 明朝" w:hAnsi="Times New Roman" w:cs="ＭＳ 明朝"/>
                <w:color w:val="000000"/>
                <w:kern w:val="0"/>
                <w:sz w:val="18"/>
                <w:szCs w:val="18"/>
              </w:rPr>
            </w:pPr>
            <w:r w:rsidRPr="00655738">
              <w:rPr>
                <w:rFonts w:ascii="Times New Roman" w:eastAsia="ＭＳ 明朝" w:hAnsi="Times New Roman" w:cs="ＭＳ 明朝" w:hint="eastAsia"/>
                <w:color w:val="000000"/>
                <w:kern w:val="0"/>
                <w:sz w:val="18"/>
                <w:szCs w:val="18"/>
              </w:rPr>
              <w:t>久留里ダム（久留里井戸）</w:t>
            </w:r>
          </w:p>
        </w:tc>
        <w:tc>
          <w:tcPr>
            <w:tcW w:w="2268"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藻類の増殖</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2-MIB</w:t>
            </w:r>
            <w:r w:rsidR="008457C2">
              <w:rPr>
                <w:rFonts w:ascii="Times New Roman" w:eastAsia="ＭＳ 明朝" w:hAnsi="Times New Roman" w:cs="ＭＳ 明朝" w:hint="eastAsia"/>
                <w:color w:val="000000"/>
                <w:kern w:val="0"/>
                <w:sz w:val="24"/>
                <w:szCs w:val="24"/>
              </w:rPr>
              <w:t>、</w:t>
            </w:r>
            <w:r w:rsidR="008457C2" w:rsidRPr="008457C2">
              <w:rPr>
                <w:rFonts w:ascii="Times New Roman" w:eastAsia="ＭＳ 明朝" w:hAnsi="Times New Roman" w:cs="ＭＳ 明朝" w:hint="eastAsia"/>
                <w:color w:val="000000"/>
                <w:kern w:val="0"/>
                <w:sz w:val="16"/>
                <w:szCs w:val="24"/>
              </w:rPr>
              <w:t>ジェオスミン</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粒状活性炭処理</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2268" w:type="dxa"/>
          </w:tcPr>
          <w:p w:rsidR="00655738" w:rsidRPr="00CD5C01" w:rsidRDefault="00655738" w:rsidP="00FC4E3E">
            <w:pPr>
              <w:overflowPunct w:val="0"/>
              <w:textAlignment w:val="baseline"/>
              <w:rPr>
                <w:rFonts w:ascii="Times New Roman" w:eastAsia="ＭＳ 明朝" w:hAnsi="Times New Roman" w:cs="ＭＳ 明朝"/>
                <w:color w:val="000000"/>
                <w:kern w:val="0"/>
                <w:sz w:val="22"/>
              </w:rPr>
            </w:pPr>
            <w:r w:rsidRPr="00CD5C01">
              <w:rPr>
                <w:rFonts w:ascii="Times New Roman" w:eastAsia="ＭＳ 明朝" w:hAnsi="Times New Roman" w:cs="ＭＳ 明朝" w:hint="eastAsia"/>
                <w:color w:val="000000"/>
                <w:kern w:val="0"/>
                <w:sz w:val="22"/>
              </w:rPr>
              <w:t>取水井への海水流入</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塩分濃度</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導電率計設置</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子々川川</w:t>
            </w:r>
          </w:p>
        </w:tc>
        <w:tc>
          <w:tcPr>
            <w:tcW w:w="2268"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sidRPr="00655738">
              <w:rPr>
                <w:rFonts w:ascii="Times New Roman" w:eastAsia="ＭＳ 明朝" w:hAnsi="Times New Roman" w:cs="ＭＳ 明朝" w:hint="eastAsia"/>
                <w:color w:val="000000"/>
                <w:kern w:val="0"/>
                <w:sz w:val="22"/>
              </w:rPr>
              <w:t>田畑への農薬散布</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農薬類</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粒状活性炭処理</w:t>
            </w:r>
          </w:p>
        </w:tc>
      </w:tr>
      <w:tr w:rsidR="00655738" w:rsidTr="00655738">
        <w:tc>
          <w:tcPr>
            <w:tcW w:w="993" w:type="dxa"/>
            <w:vMerge/>
          </w:tcPr>
          <w:p w:rsidR="00655738" w:rsidRDefault="00655738" w:rsidP="00FC4E3E">
            <w:pPr>
              <w:overflowPunct w:val="0"/>
              <w:textAlignment w:val="baseline"/>
              <w:rPr>
                <w:rFonts w:ascii="Times New Roman" w:eastAsia="ＭＳ 明朝" w:hAnsi="Times New Roman" w:cs="ＭＳ 明朝"/>
                <w:color w:val="000000"/>
                <w:kern w:val="0"/>
                <w:sz w:val="24"/>
                <w:szCs w:val="24"/>
              </w:rPr>
            </w:pPr>
          </w:p>
        </w:tc>
        <w:tc>
          <w:tcPr>
            <w:tcW w:w="1559" w:type="dxa"/>
            <w:vMerge w:val="restart"/>
          </w:tcPr>
          <w:p w:rsidR="00655738" w:rsidRDefault="00655738" w:rsidP="006557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日並川</w:t>
            </w:r>
          </w:p>
          <w:p w:rsidR="00655738" w:rsidRPr="00655738" w:rsidRDefault="00655738" w:rsidP="00655738">
            <w:pPr>
              <w:overflowPunct w:val="0"/>
              <w:textAlignment w:val="baseline"/>
              <w:rPr>
                <w:rFonts w:ascii="Times New Roman" w:eastAsia="ＭＳ 明朝" w:hAnsi="Times New Roman" w:cs="ＭＳ 明朝"/>
                <w:color w:val="000000"/>
                <w:kern w:val="0"/>
                <w:sz w:val="16"/>
                <w:szCs w:val="16"/>
              </w:rPr>
            </w:pPr>
            <w:r w:rsidRPr="00655738">
              <w:rPr>
                <w:rFonts w:ascii="Times New Roman" w:eastAsia="ＭＳ 明朝" w:hAnsi="Times New Roman" w:cs="ＭＳ 明朝" w:hint="eastAsia"/>
                <w:color w:val="000000"/>
                <w:kern w:val="0"/>
                <w:sz w:val="16"/>
                <w:szCs w:val="16"/>
              </w:rPr>
              <w:t>（橘高地池放流）</w:t>
            </w:r>
          </w:p>
        </w:tc>
        <w:tc>
          <w:tcPr>
            <w:tcW w:w="2268"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sidRPr="00655738">
              <w:rPr>
                <w:rFonts w:ascii="Times New Roman" w:eastAsia="ＭＳ 明朝" w:hAnsi="Times New Roman" w:cs="ＭＳ 明朝" w:hint="eastAsia"/>
                <w:color w:val="000000"/>
                <w:kern w:val="0"/>
                <w:sz w:val="22"/>
              </w:rPr>
              <w:t>田畑への農薬散布</w:t>
            </w:r>
          </w:p>
        </w:tc>
        <w:tc>
          <w:tcPr>
            <w:tcW w:w="198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農薬類</w:t>
            </w:r>
          </w:p>
        </w:tc>
        <w:tc>
          <w:tcPr>
            <w:tcW w:w="2694" w:type="dxa"/>
          </w:tcPr>
          <w:p w:rsidR="00655738" w:rsidRDefault="00655738" w:rsidP="00FC4E3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粒状活性炭処理</w:t>
            </w:r>
          </w:p>
        </w:tc>
      </w:tr>
      <w:tr w:rsidR="00655738" w:rsidTr="00655738">
        <w:tc>
          <w:tcPr>
            <w:tcW w:w="993" w:type="dxa"/>
            <w:vMerge/>
          </w:tcPr>
          <w:p w:rsidR="00655738" w:rsidRDefault="00655738" w:rsidP="00655738">
            <w:pPr>
              <w:overflowPunct w:val="0"/>
              <w:textAlignment w:val="baseline"/>
              <w:rPr>
                <w:rFonts w:ascii="Times New Roman" w:eastAsia="ＭＳ 明朝" w:hAnsi="Times New Roman" w:cs="ＭＳ 明朝"/>
                <w:color w:val="000000"/>
                <w:kern w:val="0"/>
                <w:sz w:val="24"/>
                <w:szCs w:val="24"/>
              </w:rPr>
            </w:pPr>
          </w:p>
        </w:tc>
        <w:tc>
          <w:tcPr>
            <w:tcW w:w="1559" w:type="dxa"/>
            <w:vMerge/>
          </w:tcPr>
          <w:p w:rsidR="00655738" w:rsidRDefault="00655738" w:rsidP="00655738">
            <w:pPr>
              <w:overflowPunct w:val="0"/>
              <w:textAlignment w:val="baseline"/>
              <w:rPr>
                <w:rFonts w:ascii="Times New Roman" w:eastAsia="ＭＳ 明朝" w:hAnsi="Times New Roman" w:cs="ＭＳ 明朝"/>
                <w:color w:val="000000"/>
                <w:kern w:val="0"/>
                <w:sz w:val="24"/>
                <w:szCs w:val="24"/>
              </w:rPr>
            </w:pPr>
          </w:p>
        </w:tc>
        <w:tc>
          <w:tcPr>
            <w:tcW w:w="2268" w:type="dxa"/>
          </w:tcPr>
          <w:p w:rsidR="00655738" w:rsidRDefault="00655738" w:rsidP="006557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藻類の増殖</w:t>
            </w:r>
          </w:p>
        </w:tc>
        <w:tc>
          <w:tcPr>
            <w:tcW w:w="1984" w:type="dxa"/>
          </w:tcPr>
          <w:p w:rsidR="00655738" w:rsidRDefault="00655738" w:rsidP="008457C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2-MIB</w:t>
            </w:r>
            <w:r>
              <w:rPr>
                <w:rFonts w:ascii="Times New Roman" w:eastAsia="ＭＳ 明朝" w:hAnsi="Times New Roman" w:cs="ＭＳ 明朝" w:hint="eastAsia"/>
                <w:color w:val="000000"/>
                <w:kern w:val="0"/>
                <w:sz w:val="24"/>
                <w:szCs w:val="24"/>
              </w:rPr>
              <w:t>、</w:t>
            </w:r>
            <w:r w:rsidR="008457C2" w:rsidRPr="008457C2">
              <w:rPr>
                <w:rFonts w:ascii="Times New Roman" w:eastAsia="ＭＳ 明朝" w:hAnsi="Times New Roman" w:cs="ＭＳ 明朝" w:hint="eastAsia"/>
                <w:color w:val="000000"/>
                <w:kern w:val="0"/>
                <w:sz w:val="16"/>
                <w:szCs w:val="24"/>
              </w:rPr>
              <w:t>ジェオスミン</w:t>
            </w:r>
          </w:p>
        </w:tc>
        <w:tc>
          <w:tcPr>
            <w:tcW w:w="2694" w:type="dxa"/>
          </w:tcPr>
          <w:p w:rsidR="00655738" w:rsidRDefault="00655738" w:rsidP="006557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粒状活性炭処理</w:t>
            </w:r>
          </w:p>
        </w:tc>
      </w:tr>
      <w:tr w:rsidR="00655738" w:rsidTr="00CD5C01">
        <w:tc>
          <w:tcPr>
            <w:tcW w:w="993" w:type="dxa"/>
            <w:vMerge w:val="restart"/>
            <w:vAlign w:val="center"/>
          </w:tcPr>
          <w:p w:rsidR="00655738" w:rsidRDefault="00CD5C01" w:rsidP="00CD5C0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元村</w:t>
            </w:r>
          </w:p>
        </w:tc>
        <w:tc>
          <w:tcPr>
            <w:tcW w:w="1559" w:type="dxa"/>
            <w:vAlign w:val="center"/>
          </w:tcPr>
          <w:p w:rsidR="00655738" w:rsidRPr="00CD5C01" w:rsidRDefault="00CD5C01" w:rsidP="00CD5C01">
            <w:pPr>
              <w:overflowPunct w:val="0"/>
              <w:textAlignment w:val="baseline"/>
              <w:rPr>
                <w:rFonts w:ascii="Times New Roman" w:eastAsia="ＭＳ 明朝" w:hAnsi="Times New Roman" w:cs="ＭＳ 明朝"/>
                <w:color w:val="000000"/>
                <w:kern w:val="0"/>
                <w:sz w:val="18"/>
                <w:szCs w:val="18"/>
              </w:rPr>
            </w:pPr>
            <w:r w:rsidRPr="00CD5C01">
              <w:rPr>
                <w:rFonts w:ascii="Times New Roman" w:eastAsia="ＭＳ 明朝" w:hAnsi="Times New Roman" w:cs="ＭＳ 明朝" w:hint="eastAsia"/>
                <w:color w:val="000000"/>
                <w:kern w:val="0"/>
                <w:sz w:val="18"/>
                <w:szCs w:val="18"/>
              </w:rPr>
              <w:t>１号</w:t>
            </w:r>
            <w:r>
              <w:rPr>
                <w:rFonts w:ascii="Times New Roman" w:eastAsia="ＭＳ 明朝" w:hAnsi="Times New Roman" w:cs="ＭＳ 明朝" w:hint="eastAsia"/>
                <w:color w:val="000000"/>
                <w:kern w:val="0"/>
                <w:sz w:val="18"/>
                <w:szCs w:val="18"/>
              </w:rPr>
              <w:t>ボー</w:t>
            </w:r>
            <w:r w:rsidRPr="00CD5C01">
              <w:rPr>
                <w:rFonts w:ascii="Times New Roman" w:eastAsia="ＭＳ 明朝" w:hAnsi="Times New Roman" w:cs="ＭＳ 明朝" w:hint="eastAsia"/>
                <w:color w:val="000000"/>
                <w:kern w:val="0"/>
                <w:sz w:val="18"/>
                <w:szCs w:val="18"/>
              </w:rPr>
              <w:t>リング</w:t>
            </w:r>
          </w:p>
        </w:tc>
        <w:tc>
          <w:tcPr>
            <w:tcW w:w="2268" w:type="dxa"/>
            <w:vAlign w:val="center"/>
          </w:tcPr>
          <w:p w:rsidR="00655738" w:rsidRDefault="00CD5C01" w:rsidP="00CD5C01">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高硬度</w:t>
            </w:r>
          </w:p>
        </w:tc>
        <w:tc>
          <w:tcPr>
            <w:tcW w:w="1984" w:type="dxa"/>
            <w:vAlign w:val="center"/>
          </w:tcPr>
          <w:p w:rsidR="00655738" w:rsidRPr="00CD5C01" w:rsidRDefault="00CD5C01" w:rsidP="00CD5C01">
            <w:pPr>
              <w:overflowPunct w:val="0"/>
              <w:textAlignment w:val="baseline"/>
              <w:rPr>
                <w:rFonts w:ascii="Times New Roman" w:eastAsia="ＭＳ 明朝" w:hAnsi="Times New Roman" w:cs="ＭＳ 明朝"/>
                <w:color w:val="000000"/>
                <w:kern w:val="0"/>
                <w:sz w:val="20"/>
                <w:szCs w:val="20"/>
              </w:rPr>
            </w:pPr>
            <w:r w:rsidRPr="00CD5C01">
              <w:rPr>
                <w:rFonts w:ascii="Times New Roman" w:eastAsia="ＭＳ 明朝" w:hAnsi="Times New Roman" w:cs="ＭＳ 明朝" w:hint="eastAsia"/>
                <w:color w:val="000000"/>
                <w:kern w:val="0"/>
                <w:sz w:val="20"/>
                <w:szCs w:val="20"/>
              </w:rPr>
              <w:t>硬度（カルシウム、マグネシウム等）</w:t>
            </w:r>
          </w:p>
        </w:tc>
        <w:tc>
          <w:tcPr>
            <w:tcW w:w="2694" w:type="dxa"/>
            <w:vAlign w:val="center"/>
          </w:tcPr>
          <w:p w:rsidR="00655738" w:rsidRPr="00CD5C01" w:rsidRDefault="00CD5C01" w:rsidP="00CD5C01">
            <w:pPr>
              <w:overflowPunct w:val="0"/>
              <w:textAlignment w:val="baseline"/>
              <w:rPr>
                <w:rFonts w:ascii="Times New Roman" w:eastAsia="ＭＳ 明朝" w:hAnsi="Times New Roman" w:cs="ＭＳ 明朝"/>
                <w:color w:val="000000"/>
                <w:kern w:val="0"/>
                <w:sz w:val="22"/>
              </w:rPr>
            </w:pPr>
            <w:r w:rsidRPr="00CD5C01">
              <w:rPr>
                <w:rFonts w:ascii="Times New Roman" w:eastAsia="ＭＳ 明朝" w:hAnsi="Times New Roman" w:cs="ＭＳ 明朝" w:hint="eastAsia"/>
                <w:color w:val="000000"/>
                <w:kern w:val="0"/>
                <w:sz w:val="22"/>
              </w:rPr>
              <w:t>子々川浄水場系との混合</w:t>
            </w:r>
          </w:p>
        </w:tc>
      </w:tr>
      <w:tr w:rsidR="00655738" w:rsidTr="00655738">
        <w:tc>
          <w:tcPr>
            <w:tcW w:w="993" w:type="dxa"/>
            <w:vMerge/>
          </w:tcPr>
          <w:p w:rsidR="00655738" w:rsidRDefault="00655738" w:rsidP="00655738">
            <w:pPr>
              <w:overflowPunct w:val="0"/>
              <w:textAlignment w:val="baseline"/>
              <w:rPr>
                <w:rFonts w:ascii="Times New Roman" w:eastAsia="ＭＳ 明朝" w:hAnsi="Times New Roman" w:cs="ＭＳ 明朝"/>
                <w:color w:val="000000"/>
                <w:kern w:val="0"/>
                <w:sz w:val="24"/>
                <w:szCs w:val="24"/>
              </w:rPr>
            </w:pPr>
          </w:p>
        </w:tc>
        <w:tc>
          <w:tcPr>
            <w:tcW w:w="1559" w:type="dxa"/>
          </w:tcPr>
          <w:p w:rsidR="00655738" w:rsidRDefault="00CD5C01" w:rsidP="006557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時津川</w:t>
            </w:r>
          </w:p>
        </w:tc>
        <w:tc>
          <w:tcPr>
            <w:tcW w:w="2268" w:type="dxa"/>
          </w:tcPr>
          <w:p w:rsidR="00655738" w:rsidRDefault="00CD5C01" w:rsidP="00655738">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降雨による濁水</w:t>
            </w:r>
          </w:p>
        </w:tc>
        <w:tc>
          <w:tcPr>
            <w:tcW w:w="1984" w:type="dxa"/>
          </w:tcPr>
          <w:p w:rsidR="00655738" w:rsidRDefault="00CD5C01" w:rsidP="006557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濁度</w:t>
            </w:r>
          </w:p>
        </w:tc>
        <w:tc>
          <w:tcPr>
            <w:tcW w:w="2694" w:type="dxa"/>
          </w:tcPr>
          <w:p w:rsidR="00655738" w:rsidRDefault="00CD5C01" w:rsidP="006557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取水停止</w:t>
            </w:r>
          </w:p>
        </w:tc>
      </w:tr>
    </w:tbl>
    <w:p w:rsidR="00FC4E3E" w:rsidRPr="00FC4E3E" w:rsidRDefault="00FC4E3E" w:rsidP="008F5A96">
      <w:pPr>
        <w:overflowPunct w:val="0"/>
        <w:ind w:firstLineChars="400" w:firstLine="968"/>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2</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各浄水場着水井</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入口）の水質検査結果は別表１及び別表２のとおりです。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（２）水道水の状況</w:t>
      </w:r>
    </w:p>
    <w:p w:rsidR="00FC4E3E" w:rsidRPr="00FC4E3E" w:rsidRDefault="00FC4E3E" w:rsidP="00CD5C01">
      <w:pPr>
        <w:overflowPunct w:val="0"/>
        <w:ind w:left="1215" w:hangingChars="500" w:hanging="1215"/>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w:t>
      </w:r>
      <w:r w:rsidRPr="00FC4E3E">
        <w:rPr>
          <w:rFonts w:ascii="Times New Roman" w:eastAsia="ＭＳ 明朝" w:hAnsi="Times New Roman" w:cs="Times New Roman"/>
          <w:color w:val="000000"/>
          <w:kern w:val="0"/>
          <w:sz w:val="24"/>
          <w:szCs w:val="24"/>
        </w:rPr>
        <w:t>1</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水道水は水質基準全てを満足しており、安全で良質な水をお届けしていま　　　　　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2</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水道水（各浄水場浄水）の水質検査結果は別表３及び別表４のとおりです。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４．検査項目及び検査回数</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（１）毎日検査</w:t>
      </w:r>
    </w:p>
    <w:p w:rsidR="00F90A5F" w:rsidRDefault="00FC4E3E" w:rsidP="00CD5C01">
      <w:pPr>
        <w:overflowPunct w:val="0"/>
        <w:ind w:left="968" w:hangingChars="400" w:hanging="968"/>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色、濁り、臭気、味、残留塩素の検査は別表５のとおり、水道法に基づき１日</w:t>
      </w:r>
    </w:p>
    <w:p w:rsidR="00FC4E3E" w:rsidRPr="00FC4E3E" w:rsidRDefault="00FC4E3E" w:rsidP="00F90A5F">
      <w:pPr>
        <w:overflowPunct w:val="0"/>
        <w:ind w:leftChars="300" w:left="878" w:hangingChars="100" w:hanging="24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１回の検査を行います。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（２）水道水水質基準項目の検査（５１項目）</w:t>
      </w:r>
    </w:p>
    <w:p w:rsidR="00F90A5F" w:rsidRDefault="00FC4E3E" w:rsidP="00CD5C01">
      <w:pPr>
        <w:overflowPunct w:val="0"/>
        <w:ind w:left="968" w:hangingChars="400" w:hanging="968"/>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水質基準項目の検査は別表６のとおり行います。なお、検査は厚生労働省登録</w:t>
      </w:r>
    </w:p>
    <w:p w:rsidR="00FC4E3E" w:rsidRPr="00FC4E3E" w:rsidRDefault="00FC4E3E" w:rsidP="00F90A5F">
      <w:pPr>
        <w:overflowPunct w:val="0"/>
        <w:ind w:firstLineChars="300" w:firstLine="726"/>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検査機関に委託して行います。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①１ヶ月に１回の検査項目</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ｱ．下記９項目の検査を行います。</w:t>
      </w:r>
    </w:p>
    <w:p w:rsidR="00FC4E3E" w:rsidRPr="00FC4E3E" w:rsidRDefault="00FC4E3E" w:rsidP="00CD5C01">
      <w:pPr>
        <w:overflowPunct w:val="0"/>
        <w:ind w:left="1210" w:hangingChars="500" w:hanging="121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一般細菌、大腸菌、塩化物イオン、有機物（全有機炭素量</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Times New Roman"/>
          <w:color w:val="000000"/>
          <w:kern w:val="0"/>
          <w:sz w:val="24"/>
          <w:szCs w:val="24"/>
        </w:rPr>
        <w:t>TOC</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 xml:space="preserve">の量）、　　　　　　</w:t>
      </w: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ｐＨ値、味、臭気、色度、濁度</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②おおむね２ヶ月に１回の検査項目</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ｱ．下記の１３項目です。</w:t>
      </w:r>
    </w:p>
    <w:p w:rsidR="00FC4E3E" w:rsidRPr="00FC4E3E" w:rsidRDefault="00FC4E3E" w:rsidP="00CD5C01">
      <w:pPr>
        <w:overflowPunct w:val="0"/>
        <w:ind w:left="1331" w:hangingChars="550" w:hanging="1331"/>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シアン化物イオン及び塩化シアン、塩素酸、クロロ酢酸、クロロホルム、　　　　　　</w:t>
      </w: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ジクロロ酢酸、ジブロモクロロメタン、臭素酸、総トリハロメタン、トリ</w:t>
      </w: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クロロ酢酸、ブロモジクロロメタン、ブロモホルム、ホルムアルデヒド、　　　　　　</w:t>
      </w: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シス</w:t>
      </w:r>
      <w:r w:rsidRPr="00FC4E3E">
        <w:rPr>
          <w:rFonts w:ascii="Times New Roman" w:eastAsia="ＭＳ 明朝" w:hAnsi="Times New Roman" w:cs="Times New Roman"/>
          <w:color w:val="000000"/>
          <w:kern w:val="0"/>
          <w:sz w:val="24"/>
          <w:szCs w:val="24"/>
        </w:rPr>
        <w:t>-1,2-</w:t>
      </w:r>
      <w:r w:rsidRPr="00FC4E3E">
        <w:rPr>
          <w:rFonts w:ascii="Times New Roman" w:eastAsia="ＭＳ 明朝" w:hAnsi="Times New Roman" w:cs="ＭＳ 明朝" w:hint="eastAsia"/>
          <w:color w:val="000000"/>
          <w:kern w:val="0"/>
          <w:sz w:val="24"/>
          <w:szCs w:val="24"/>
        </w:rPr>
        <w:t>ジクロロエチレン及びトランス</w:t>
      </w:r>
      <w:r w:rsidRPr="00FC4E3E">
        <w:rPr>
          <w:rFonts w:ascii="Times New Roman" w:eastAsia="ＭＳ 明朝" w:hAnsi="Times New Roman" w:cs="Times New Roman"/>
          <w:color w:val="000000"/>
          <w:kern w:val="0"/>
          <w:sz w:val="24"/>
          <w:szCs w:val="24"/>
        </w:rPr>
        <w:t>-1,2-</w:t>
      </w:r>
      <w:r w:rsidRPr="00FC4E3E">
        <w:rPr>
          <w:rFonts w:ascii="Times New Roman" w:eastAsia="ＭＳ 明朝" w:hAnsi="Times New Roman" w:cs="ＭＳ 明朝" w:hint="eastAsia"/>
          <w:color w:val="000000"/>
          <w:kern w:val="0"/>
          <w:sz w:val="24"/>
          <w:szCs w:val="24"/>
        </w:rPr>
        <w:t>ジクロロエチレン</w:t>
      </w:r>
    </w:p>
    <w:p w:rsidR="00CD5C01"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ｲ．上記以外の項目と臭気物質を除く２７項目については過去の検出状況から判</w:t>
      </w:r>
    </w:p>
    <w:p w:rsidR="00266B23" w:rsidRDefault="00FC4E3E" w:rsidP="00CD5C01">
      <w:pPr>
        <w:overflowPunct w:val="0"/>
        <w:ind w:left="1210" w:hangingChars="500" w:hanging="121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断すると検査頻度を減少できる項目ですが、水源及び原水の状況を考慮</w:t>
      </w:r>
      <w:r w:rsidR="00CD5C01">
        <w:rPr>
          <w:rFonts w:ascii="Times New Roman" w:eastAsia="ＭＳ 明朝" w:hAnsi="Times New Roman" w:cs="ＭＳ 明朝" w:hint="eastAsia"/>
          <w:color w:val="000000"/>
          <w:kern w:val="0"/>
          <w:sz w:val="24"/>
          <w:szCs w:val="24"/>
        </w:rPr>
        <w:t>し</w:t>
      </w:r>
    </w:p>
    <w:p w:rsidR="00D11FBE" w:rsidRDefault="00FC4E3E" w:rsidP="00D11FBE">
      <w:pPr>
        <w:overflowPunct w:val="0"/>
        <w:ind w:leftChars="500" w:left="1060" w:firstLineChars="100" w:firstLine="242"/>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て、全ての項目について</w:t>
      </w:r>
      <w:r w:rsidR="008F5A96">
        <w:rPr>
          <w:rFonts w:ascii="Times New Roman" w:eastAsia="ＭＳ 明朝" w:hAnsi="Times New Roman" w:cs="ＭＳ 明朝" w:hint="eastAsia"/>
          <w:color w:val="000000"/>
          <w:kern w:val="0"/>
          <w:sz w:val="24"/>
          <w:szCs w:val="24"/>
        </w:rPr>
        <w:t>令和６</w:t>
      </w:r>
      <w:r w:rsidR="00D601AD">
        <w:rPr>
          <w:rFonts w:ascii="Times New Roman" w:eastAsia="ＭＳ 明朝" w:hAnsi="Times New Roman" w:cs="ＭＳ 明朝" w:hint="eastAsia"/>
          <w:color w:val="000000"/>
          <w:kern w:val="0"/>
          <w:sz w:val="24"/>
          <w:szCs w:val="24"/>
        </w:rPr>
        <w:t>年度においても、おおむね２</w:t>
      </w:r>
      <w:r w:rsidRPr="00FC4E3E">
        <w:rPr>
          <w:rFonts w:ascii="Times New Roman" w:eastAsia="ＭＳ 明朝" w:hAnsi="Times New Roman" w:cs="ＭＳ 明朝" w:hint="eastAsia"/>
          <w:color w:val="000000"/>
          <w:kern w:val="0"/>
          <w:sz w:val="24"/>
          <w:szCs w:val="24"/>
        </w:rPr>
        <w:t>ヶ月に１回の</w:t>
      </w:r>
    </w:p>
    <w:p w:rsidR="00FC4E3E" w:rsidRPr="00FC4E3E" w:rsidRDefault="00FC4E3E" w:rsidP="00D11FBE">
      <w:pPr>
        <w:overflowPunct w:val="0"/>
        <w:ind w:leftChars="500" w:left="1060" w:firstLineChars="100" w:firstLine="242"/>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検査を行います。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CD5C01">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③臭気物質（ｼﾞｪｵｽﾐﾝ、</w:t>
      </w:r>
      <w:r w:rsidRPr="00FC4E3E">
        <w:rPr>
          <w:rFonts w:ascii="Times New Roman" w:eastAsia="ＭＳ 明朝" w:hAnsi="Times New Roman" w:cs="Times New Roman"/>
          <w:color w:val="000000"/>
          <w:kern w:val="0"/>
          <w:sz w:val="24"/>
          <w:szCs w:val="24"/>
        </w:rPr>
        <w:t>2-</w:t>
      </w:r>
      <w:r w:rsidRPr="00FC4E3E">
        <w:rPr>
          <w:rFonts w:ascii="Times New Roman" w:eastAsia="ＭＳ 明朝" w:hAnsi="Times New Roman" w:cs="ＭＳ 明朝" w:hint="eastAsia"/>
          <w:color w:val="000000"/>
          <w:kern w:val="0"/>
          <w:sz w:val="24"/>
          <w:szCs w:val="24"/>
        </w:rPr>
        <w:t xml:space="preserve">ﾒﾁﾙｲｿﾎﾞﾙﾈｵｰﾙ）の検査　　</w:t>
      </w:r>
    </w:p>
    <w:p w:rsidR="00F90A5F" w:rsidRDefault="00FC4E3E" w:rsidP="00CD5C01">
      <w:pPr>
        <w:overflowPunct w:val="0"/>
        <w:ind w:left="1210" w:hangingChars="500" w:hanging="121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臭気物質については、水源でカビ臭が発生するおそれのある期間（５～１１</w:t>
      </w:r>
    </w:p>
    <w:p w:rsidR="00FC4E3E" w:rsidRPr="00FC4E3E" w:rsidRDefault="00FC4E3E" w:rsidP="00CD5C01">
      <w:pPr>
        <w:overflowPunct w:val="0"/>
        <w:ind w:left="1210" w:hangingChars="500" w:hanging="121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月）に１ヶ月に１回の検査を行います。</w:t>
      </w:r>
    </w:p>
    <w:p w:rsidR="00FC4E3E" w:rsidRPr="00FC4E3E" w:rsidRDefault="008F5A96" w:rsidP="00FC4E3E">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（３）水道原水の水質基準項目検査（５１</w:t>
      </w:r>
      <w:r w:rsidR="00FC4E3E" w:rsidRPr="00FC4E3E">
        <w:rPr>
          <w:rFonts w:ascii="Times New Roman" w:eastAsia="ＭＳ 明朝" w:hAnsi="Times New Roman" w:cs="ＭＳ 明朝" w:hint="eastAsia"/>
          <w:color w:val="000000"/>
          <w:kern w:val="0"/>
          <w:sz w:val="24"/>
          <w:szCs w:val="24"/>
        </w:rPr>
        <w:t>項目）</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F90A5F">
        <w:rPr>
          <w:rFonts w:ascii="Times New Roman" w:eastAsia="ＭＳ 明朝" w:hAnsi="Times New Roman" w:cs="ＭＳ 明朝" w:hint="eastAsia"/>
          <w:color w:val="000000"/>
          <w:kern w:val="0"/>
          <w:sz w:val="24"/>
          <w:szCs w:val="24"/>
        </w:rPr>
        <w:t xml:space="preserve">  </w:t>
      </w:r>
      <w:r w:rsidRPr="00FC4E3E">
        <w:rPr>
          <w:rFonts w:ascii="Times New Roman" w:eastAsia="ＭＳ 明朝" w:hAnsi="Times New Roman" w:cs="ＭＳ 明朝" w:hint="eastAsia"/>
          <w:color w:val="000000"/>
          <w:kern w:val="0"/>
          <w:sz w:val="24"/>
          <w:szCs w:val="24"/>
        </w:rPr>
        <w:t>水道原水の水質基準項目検査は、各原水につい別表７のとおり行います。</w:t>
      </w:r>
    </w:p>
    <w:p w:rsidR="00FC4E3E" w:rsidRPr="00FC4E3E" w:rsidRDefault="00F90A5F" w:rsidP="00FC4E3E">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（４）</w:t>
      </w:r>
      <w:r w:rsidR="00FC4E3E" w:rsidRPr="00FC4E3E">
        <w:rPr>
          <w:rFonts w:ascii="Times New Roman" w:eastAsia="ＭＳ 明朝" w:hAnsi="Times New Roman" w:cs="ＭＳ 明朝" w:hint="eastAsia"/>
          <w:color w:val="000000"/>
          <w:kern w:val="0"/>
          <w:sz w:val="24"/>
          <w:szCs w:val="24"/>
        </w:rPr>
        <w:t>その他</w:t>
      </w:r>
    </w:p>
    <w:p w:rsidR="00F90A5F" w:rsidRDefault="00FC4E3E" w:rsidP="00CD5C01">
      <w:pPr>
        <w:overflowPunct w:val="0"/>
        <w:ind w:left="1210" w:hangingChars="500" w:hanging="121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水質基準とするに至らないが、水道水中での検出の可能性があるなど、水質</w:t>
      </w:r>
    </w:p>
    <w:p w:rsidR="00F90A5F" w:rsidRDefault="00FC4E3E" w:rsidP="00F90A5F">
      <w:pPr>
        <w:overflowPunct w:val="0"/>
        <w:ind w:leftChars="100" w:left="1180" w:hangingChars="400" w:hanging="968"/>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管理上</w:t>
      </w:r>
      <w:r w:rsidR="00F90A5F">
        <w:rPr>
          <w:rFonts w:ascii="Times New Roman" w:eastAsia="ＭＳ 明朝" w:hAnsi="Times New Roman" w:cs="ＭＳ 明朝" w:hint="eastAsia"/>
          <w:color w:val="000000"/>
          <w:kern w:val="0"/>
          <w:sz w:val="24"/>
          <w:szCs w:val="24"/>
        </w:rPr>
        <w:t>留意すべき項目として設定された水質管理目標設定項目については、水</w:t>
      </w:r>
    </w:p>
    <w:p w:rsidR="00FC4E3E" w:rsidRPr="00FC4E3E" w:rsidRDefault="00F90A5F" w:rsidP="00F90A5F">
      <w:pPr>
        <w:overflowPunct w:val="0"/>
        <w:ind w:leftChars="450" w:left="1075" w:hangingChars="50" w:hanging="121"/>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質</w:t>
      </w:r>
      <w:r w:rsidR="00FC4E3E" w:rsidRPr="00FC4E3E">
        <w:rPr>
          <w:rFonts w:ascii="Times New Roman" w:eastAsia="ＭＳ 明朝" w:hAnsi="Times New Roman" w:cs="ＭＳ 明朝" w:hint="eastAsia"/>
          <w:color w:val="000000"/>
          <w:kern w:val="0"/>
          <w:sz w:val="24"/>
          <w:szCs w:val="24"/>
        </w:rPr>
        <w:t>基準に準じ、必要な検査項目は別表８のとおり水質検査を行います。</w:t>
      </w:r>
    </w:p>
    <w:p w:rsidR="00F90A5F" w:rsidRDefault="00FC4E3E" w:rsidP="00CD5C01">
      <w:pPr>
        <w:overflowPunct w:val="0"/>
        <w:ind w:left="1210" w:hangingChars="500" w:hanging="121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水質管理目標設定項目の農薬類については、西彼保健所と検査項目や時期</w:t>
      </w:r>
      <w:r w:rsidR="00F90A5F">
        <w:rPr>
          <w:rFonts w:ascii="Times New Roman" w:eastAsia="ＭＳ 明朝" w:hAnsi="Times New Roman" w:cs="ＭＳ 明朝" w:hint="eastAsia"/>
          <w:color w:val="000000"/>
          <w:kern w:val="0"/>
          <w:sz w:val="24"/>
          <w:szCs w:val="24"/>
        </w:rPr>
        <w:t>及</w:t>
      </w:r>
    </w:p>
    <w:p w:rsidR="00FC4E3E" w:rsidRPr="00FC4E3E" w:rsidRDefault="00FC4E3E" w:rsidP="00F90A5F">
      <w:pPr>
        <w:overflowPunct w:val="0"/>
        <w:ind w:leftChars="450" w:left="1075" w:hangingChars="50" w:hanging="121"/>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び回数について協議を行い決定します。</w:t>
      </w:r>
    </w:p>
    <w:p w:rsidR="00F90A5F" w:rsidRDefault="00FC4E3E" w:rsidP="00F90A5F">
      <w:pPr>
        <w:overflowPunct w:val="0"/>
        <w:ind w:left="1210" w:hangingChars="500" w:hanging="121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また、クリプトスポリジウム、ジアルジアやダイオキシン類等の検査につい</w:t>
      </w:r>
    </w:p>
    <w:p w:rsidR="00FC4E3E" w:rsidRPr="00FC4E3E" w:rsidRDefault="00FC4E3E" w:rsidP="00F90A5F">
      <w:pPr>
        <w:overflowPunct w:val="0"/>
        <w:ind w:leftChars="450" w:left="1075" w:hangingChars="50" w:hanging="121"/>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ては、安全確認などのために、別表９のとおり検査を行います。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５．検査地点</w:t>
      </w:r>
    </w:p>
    <w:p w:rsidR="00FC4E3E" w:rsidRPr="00FC4E3E" w:rsidRDefault="00FC4E3E" w:rsidP="00C268E7">
      <w:pPr>
        <w:overflowPunct w:val="0"/>
        <w:ind w:left="968" w:hangingChars="400" w:hanging="968"/>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（１）１日１回行う検査については、子々川浄水場から送水される町内の配水池系　　　　統ごとに、６箇所の給水栓</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表４参照）と元村浄水場の浄水について行います。</w:t>
      </w:r>
    </w:p>
    <w:p w:rsidR="00C268E7" w:rsidRDefault="00332213" w:rsidP="00C268E7">
      <w:pPr>
        <w:overflowPunct w:val="0"/>
        <w:jc w:val="righ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C268E7">
        <w:rPr>
          <w:rFonts w:ascii="Times New Roman" w:eastAsia="ＭＳ 明朝" w:hAnsi="Times New Roman" w:cs="ＭＳ 明朝" w:hint="eastAsia"/>
          <w:color w:val="000000"/>
          <w:kern w:val="0"/>
          <w:sz w:val="24"/>
          <w:szCs w:val="24"/>
        </w:rPr>
        <w:t xml:space="preserve">　　　表４</w:t>
      </w:r>
    </w:p>
    <w:tbl>
      <w:tblPr>
        <w:tblStyle w:val="a5"/>
        <w:tblpPr w:leftFromText="142" w:rightFromText="142" w:vertAnchor="page" w:horzAnchor="margin" w:tblpY="2896"/>
        <w:tblW w:w="9833" w:type="dxa"/>
        <w:tblLook w:val="04A0" w:firstRow="1" w:lastRow="0" w:firstColumn="1" w:lastColumn="0" w:noHBand="0" w:noVBand="1"/>
      </w:tblPr>
      <w:tblGrid>
        <w:gridCol w:w="1129"/>
        <w:gridCol w:w="3571"/>
        <w:gridCol w:w="1283"/>
        <w:gridCol w:w="3850"/>
      </w:tblGrid>
      <w:tr w:rsidR="00C268E7" w:rsidTr="00332213">
        <w:trPr>
          <w:trHeight w:val="274"/>
        </w:trPr>
        <w:tc>
          <w:tcPr>
            <w:tcW w:w="1129" w:type="dxa"/>
          </w:tcPr>
          <w:p w:rsidR="00C268E7" w:rsidRPr="00332213" w:rsidRDefault="00C268E7" w:rsidP="00332213">
            <w:pPr>
              <w:overflowPunct w:val="0"/>
              <w:jc w:val="left"/>
              <w:textAlignment w:val="baseline"/>
              <w:rPr>
                <w:rFonts w:ascii="Times New Roman" w:eastAsia="ＭＳ 明朝" w:hAnsi="Times New Roman" w:cs="ＭＳ 明朝"/>
                <w:color w:val="000000"/>
                <w:kern w:val="0"/>
                <w:sz w:val="22"/>
              </w:rPr>
            </w:pPr>
            <w:r w:rsidRPr="00332213">
              <w:rPr>
                <w:rFonts w:ascii="Times New Roman" w:eastAsia="ＭＳ 明朝" w:hAnsi="Times New Roman" w:cs="ＭＳ 明朝" w:hint="eastAsia"/>
                <w:color w:val="000000"/>
                <w:kern w:val="0"/>
                <w:sz w:val="22"/>
              </w:rPr>
              <w:t>配水池名</w:t>
            </w:r>
          </w:p>
        </w:tc>
        <w:tc>
          <w:tcPr>
            <w:tcW w:w="3571" w:type="dxa"/>
          </w:tcPr>
          <w:p w:rsidR="00C268E7" w:rsidRPr="00332213" w:rsidRDefault="00C268E7" w:rsidP="00D11FBE">
            <w:pPr>
              <w:overflowPunct w:val="0"/>
              <w:jc w:val="center"/>
              <w:textAlignment w:val="baseline"/>
              <w:rPr>
                <w:rFonts w:ascii="Times New Roman" w:eastAsia="ＭＳ 明朝" w:hAnsi="Times New Roman" w:cs="ＭＳ 明朝"/>
                <w:color w:val="000000"/>
                <w:kern w:val="0"/>
                <w:sz w:val="22"/>
              </w:rPr>
            </w:pPr>
            <w:r w:rsidRPr="00332213">
              <w:rPr>
                <w:rFonts w:ascii="Times New Roman" w:eastAsia="ＭＳ 明朝" w:hAnsi="Times New Roman" w:cs="ＭＳ 明朝" w:hint="eastAsia"/>
                <w:color w:val="000000"/>
                <w:kern w:val="0"/>
                <w:sz w:val="22"/>
              </w:rPr>
              <w:t>管末検査給水栓の場所</w:t>
            </w:r>
          </w:p>
        </w:tc>
        <w:tc>
          <w:tcPr>
            <w:tcW w:w="1283" w:type="dxa"/>
          </w:tcPr>
          <w:p w:rsidR="00C268E7" w:rsidRPr="00332213" w:rsidRDefault="00C268E7" w:rsidP="00332213">
            <w:pPr>
              <w:overflowPunct w:val="0"/>
              <w:jc w:val="left"/>
              <w:textAlignment w:val="baseline"/>
              <w:rPr>
                <w:rFonts w:ascii="Times New Roman" w:eastAsia="ＭＳ 明朝" w:hAnsi="Times New Roman" w:cs="ＭＳ 明朝"/>
                <w:color w:val="000000"/>
                <w:kern w:val="0"/>
                <w:sz w:val="22"/>
              </w:rPr>
            </w:pPr>
            <w:r w:rsidRPr="00332213">
              <w:rPr>
                <w:rFonts w:ascii="Times New Roman" w:eastAsia="ＭＳ 明朝" w:hAnsi="Times New Roman" w:cs="ＭＳ 明朝" w:hint="eastAsia"/>
                <w:color w:val="000000"/>
                <w:kern w:val="0"/>
                <w:sz w:val="22"/>
              </w:rPr>
              <w:t>配水池名</w:t>
            </w:r>
          </w:p>
        </w:tc>
        <w:tc>
          <w:tcPr>
            <w:tcW w:w="3850" w:type="dxa"/>
          </w:tcPr>
          <w:p w:rsidR="00C268E7" w:rsidRPr="00332213" w:rsidRDefault="00C268E7" w:rsidP="00D11FBE">
            <w:pPr>
              <w:overflowPunct w:val="0"/>
              <w:jc w:val="center"/>
              <w:textAlignment w:val="baseline"/>
              <w:rPr>
                <w:rFonts w:ascii="Times New Roman" w:eastAsia="ＭＳ 明朝" w:hAnsi="Times New Roman" w:cs="ＭＳ 明朝"/>
                <w:color w:val="000000"/>
                <w:kern w:val="0"/>
                <w:sz w:val="22"/>
              </w:rPr>
            </w:pPr>
            <w:r w:rsidRPr="00332213">
              <w:rPr>
                <w:rFonts w:ascii="Times New Roman" w:eastAsia="ＭＳ 明朝" w:hAnsi="Times New Roman" w:cs="ＭＳ 明朝" w:hint="eastAsia"/>
                <w:color w:val="000000"/>
                <w:kern w:val="0"/>
                <w:sz w:val="22"/>
              </w:rPr>
              <w:t>管末検査給水栓の場所</w:t>
            </w:r>
          </w:p>
        </w:tc>
      </w:tr>
      <w:tr w:rsidR="00C268E7" w:rsidTr="00332213">
        <w:trPr>
          <w:trHeight w:val="291"/>
        </w:trPr>
        <w:tc>
          <w:tcPr>
            <w:tcW w:w="1129"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日並</w:t>
            </w:r>
          </w:p>
        </w:tc>
        <w:tc>
          <w:tcPr>
            <w:tcW w:w="3571"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0"/>
                <w:szCs w:val="20"/>
              </w:rPr>
              <w:t>浜田郷</w:t>
            </w:r>
            <w:r w:rsidRPr="00FC4E3E">
              <w:rPr>
                <w:rFonts w:ascii="Times New Roman" w:eastAsia="ＭＳ 明朝" w:hAnsi="Times New Roman" w:cs="Times New Roman"/>
                <w:color w:val="000000"/>
                <w:kern w:val="0"/>
                <w:sz w:val="20"/>
                <w:szCs w:val="20"/>
              </w:rPr>
              <w:t>1636</w:t>
            </w:r>
            <w:r w:rsidRPr="00FC4E3E">
              <w:rPr>
                <w:rFonts w:ascii="Times New Roman" w:eastAsia="ＭＳ 明朝" w:hAnsi="Times New Roman" w:cs="ＭＳ 明朝" w:hint="eastAsia"/>
                <w:color w:val="000000"/>
                <w:kern w:val="0"/>
                <w:sz w:val="20"/>
                <w:szCs w:val="20"/>
              </w:rPr>
              <w:t>防火水槽横検査用給水栓</w:t>
            </w:r>
          </w:p>
        </w:tc>
        <w:tc>
          <w:tcPr>
            <w:tcW w:w="1283"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西時津</w:t>
            </w:r>
          </w:p>
        </w:tc>
        <w:tc>
          <w:tcPr>
            <w:tcW w:w="3850"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Cs w:val="21"/>
              </w:rPr>
              <w:t>浜田郷溝川公園給水栓</w:t>
            </w:r>
          </w:p>
        </w:tc>
      </w:tr>
      <w:tr w:rsidR="00C268E7" w:rsidTr="00332213">
        <w:trPr>
          <w:trHeight w:val="280"/>
        </w:trPr>
        <w:tc>
          <w:tcPr>
            <w:tcW w:w="1129"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久留里</w:t>
            </w:r>
          </w:p>
        </w:tc>
        <w:tc>
          <w:tcPr>
            <w:tcW w:w="3571"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18"/>
                <w:szCs w:val="18"/>
              </w:rPr>
              <w:t>元村郷</w:t>
            </w:r>
            <w:r w:rsidRPr="00FC4E3E">
              <w:rPr>
                <w:rFonts w:ascii="Times New Roman" w:eastAsia="ＭＳ 明朝" w:hAnsi="Times New Roman" w:cs="Times New Roman"/>
                <w:color w:val="000000"/>
                <w:kern w:val="0"/>
                <w:sz w:val="18"/>
                <w:szCs w:val="18"/>
              </w:rPr>
              <w:t>473</w:t>
            </w:r>
            <w:r w:rsidRPr="00FC4E3E">
              <w:rPr>
                <w:rFonts w:ascii="Times New Roman" w:eastAsia="ＭＳ 明朝" w:hAnsi="Times New Roman" w:cs="ＭＳ 明朝" w:hint="eastAsia"/>
                <w:color w:val="000000"/>
                <w:kern w:val="0"/>
                <w:sz w:val="18"/>
                <w:szCs w:val="18"/>
              </w:rPr>
              <w:t>元村浄水場内検査用給水栓</w:t>
            </w:r>
          </w:p>
        </w:tc>
        <w:tc>
          <w:tcPr>
            <w:tcW w:w="1283"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小島田</w:t>
            </w:r>
          </w:p>
        </w:tc>
        <w:tc>
          <w:tcPr>
            <w:tcW w:w="3850" w:type="dxa"/>
          </w:tcPr>
          <w:p w:rsidR="00C268E7" w:rsidRDefault="00332213" w:rsidP="00332213">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Cs w:val="21"/>
              </w:rPr>
              <w:t>浜田郷</w:t>
            </w:r>
            <w:r w:rsidRPr="00FC4E3E">
              <w:rPr>
                <w:rFonts w:ascii="Times New Roman" w:eastAsia="ＭＳ 明朝" w:hAnsi="Times New Roman" w:cs="Times New Roman"/>
                <w:color w:val="000000"/>
                <w:kern w:val="0"/>
                <w:szCs w:val="21"/>
              </w:rPr>
              <w:t>1365</w:t>
            </w:r>
            <w:r w:rsidRPr="00FC4E3E">
              <w:rPr>
                <w:rFonts w:ascii="Times New Roman" w:eastAsia="ＭＳ 明朝" w:hAnsi="Times New Roman" w:cs="ＭＳ 明朝" w:hint="eastAsia"/>
                <w:color w:val="000000"/>
                <w:kern w:val="0"/>
                <w:szCs w:val="21"/>
              </w:rPr>
              <w:t>付近の橋横検査用給水栓</w:t>
            </w:r>
          </w:p>
        </w:tc>
      </w:tr>
      <w:tr w:rsidR="00332213" w:rsidTr="00332213">
        <w:trPr>
          <w:trHeight w:val="261"/>
        </w:trPr>
        <w:tc>
          <w:tcPr>
            <w:tcW w:w="1129" w:type="dxa"/>
          </w:tcPr>
          <w:p w:rsidR="00332213" w:rsidRDefault="00332213" w:rsidP="0033221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左底</w:t>
            </w:r>
          </w:p>
        </w:tc>
        <w:tc>
          <w:tcPr>
            <w:tcW w:w="3571" w:type="dxa"/>
          </w:tcPr>
          <w:p w:rsidR="00332213" w:rsidRDefault="00332213" w:rsidP="00332213">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0"/>
                <w:szCs w:val="20"/>
              </w:rPr>
              <w:t>野田郷</w:t>
            </w:r>
            <w:r w:rsidRPr="00FC4E3E">
              <w:rPr>
                <w:rFonts w:ascii="Times New Roman" w:eastAsia="ＭＳ 明朝" w:hAnsi="Times New Roman" w:cs="Times New Roman"/>
                <w:color w:val="000000"/>
                <w:kern w:val="0"/>
                <w:sz w:val="20"/>
                <w:szCs w:val="20"/>
              </w:rPr>
              <w:t>19-5</w:t>
            </w:r>
            <w:r w:rsidRPr="00FC4E3E">
              <w:rPr>
                <w:rFonts w:ascii="Times New Roman" w:eastAsia="ＭＳ 明朝" w:hAnsi="Times New Roman" w:cs="ＭＳ 明朝" w:hint="eastAsia"/>
                <w:color w:val="000000"/>
                <w:kern w:val="0"/>
                <w:sz w:val="20"/>
                <w:szCs w:val="20"/>
              </w:rPr>
              <w:t>付近の橋横検査用給水栓</w:t>
            </w:r>
          </w:p>
        </w:tc>
        <w:tc>
          <w:tcPr>
            <w:tcW w:w="1283" w:type="dxa"/>
          </w:tcPr>
          <w:p w:rsidR="00332213" w:rsidRDefault="00332213" w:rsidP="0033221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高尾</w:t>
            </w:r>
          </w:p>
        </w:tc>
        <w:tc>
          <w:tcPr>
            <w:tcW w:w="3850" w:type="dxa"/>
          </w:tcPr>
          <w:p w:rsidR="00332213" w:rsidRPr="00332213" w:rsidRDefault="00332213" w:rsidP="00332213">
            <w:pPr>
              <w:overflowPunct w:val="0"/>
              <w:jc w:val="left"/>
              <w:textAlignment w:val="baseline"/>
              <w:rPr>
                <w:rFonts w:ascii="Times New Roman" w:eastAsia="ＭＳ 明朝" w:hAnsi="Times New Roman" w:cs="ＭＳ 明朝"/>
                <w:color w:val="000000"/>
                <w:kern w:val="0"/>
                <w:szCs w:val="21"/>
              </w:rPr>
            </w:pPr>
            <w:r w:rsidRPr="00FC4E3E">
              <w:rPr>
                <w:rFonts w:ascii="Times New Roman" w:eastAsia="ＭＳ 明朝" w:hAnsi="Times New Roman" w:cs="ＭＳ 明朝" w:hint="eastAsia"/>
                <w:color w:val="000000"/>
                <w:kern w:val="0"/>
                <w:szCs w:val="21"/>
              </w:rPr>
              <w:t>元村郷</w:t>
            </w:r>
            <w:r w:rsidRPr="00FC4E3E">
              <w:rPr>
                <w:rFonts w:ascii="Times New Roman" w:eastAsia="ＭＳ 明朝" w:hAnsi="Times New Roman" w:cs="Times New Roman"/>
                <w:color w:val="000000"/>
                <w:kern w:val="0"/>
                <w:szCs w:val="21"/>
              </w:rPr>
              <w:t>1299</w:t>
            </w:r>
            <w:r w:rsidRPr="00FC4E3E">
              <w:rPr>
                <w:rFonts w:ascii="Times New Roman" w:eastAsia="ＭＳ 明朝" w:hAnsi="Times New Roman" w:cs="ＭＳ 明朝" w:hint="eastAsia"/>
                <w:color w:val="000000"/>
                <w:kern w:val="0"/>
                <w:szCs w:val="21"/>
              </w:rPr>
              <w:t>付近の橋横検査用給水栓</w:t>
            </w:r>
          </w:p>
        </w:tc>
      </w:tr>
    </w:tbl>
    <w:p w:rsidR="00C268E7" w:rsidRDefault="00C268E7" w:rsidP="00332213">
      <w:pPr>
        <w:overflowPunct w:val="0"/>
        <w:ind w:firstLineChars="400" w:firstLine="968"/>
        <w:jc w:val="left"/>
        <w:textAlignment w:val="baseline"/>
        <w:rPr>
          <w:rFonts w:ascii="Times New Roman" w:eastAsia="ＭＳ 明朝" w:hAnsi="Times New Roman" w:cs="ＭＳ 明朝"/>
          <w:color w:val="000000"/>
          <w:kern w:val="0"/>
          <w:sz w:val="24"/>
          <w:szCs w:val="24"/>
        </w:rPr>
      </w:pPr>
    </w:p>
    <w:p w:rsidR="00332213" w:rsidRDefault="00FC4E3E" w:rsidP="00332213">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（２）水質基準項目の検査の採水は、子々川浄水場からの浄水は浜田郷</w:t>
      </w:r>
      <w:r w:rsidRPr="00FC4E3E">
        <w:rPr>
          <w:rFonts w:ascii="Times New Roman" w:eastAsia="ＭＳ 明朝" w:hAnsi="Times New Roman" w:cs="Times New Roman"/>
          <w:color w:val="000000"/>
          <w:kern w:val="0"/>
          <w:sz w:val="24"/>
          <w:szCs w:val="24"/>
        </w:rPr>
        <w:t>1636</w:t>
      </w:r>
      <w:r w:rsidRPr="00FC4E3E">
        <w:rPr>
          <w:rFonts w:ascii="Times New Roman" w:eastAsia="ＭＳ 明朝" w:hAnsi="Times New Roman" w:cs="ＭＳ 明朝" w:hint="eastAsia"/>
          <w:color w:val="000000"/>
          <w:kern w:val="0"/>
          <w:sz w:val="24"/>
          <w:szCs w:val="24"/>
        </w:rPr>
        <w:t>防火水</w:t>
      </w:r>
    </w:p>
    <w:p w:rsidR="00332213" w:rsidRDefault="00332213" w:rsidP="00332213">
      <w:pPr>
        <w:overflowPunct w:val="0"/>
        <w:ind w:leftChars="300" w:left="878" w:hangingChars="100" w:hanging="242"/>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FC4E3E" w:rsidRPr="00FC4E3E">
        <w:rPr>
          <w:rFonts w:ascii="Times New Roman" w:eastAsia="ＭＳ 明朝" w:hAnsi="Times New Roman" w:cs="ＭＳ 明朝" w:hint="eastAsia"/>
          <w:color w:val="000000"/>
          <w:kern w:val="0"/>
          <w:sz w:val="24"/>
          <w:szCs w:val="24"/>
        </w:rPr>
        <w:t>槽横</w:t>
      </w:r>
      <w:r>
        <w:rPr>
          <w:rFonts w:ascii="Times New Roman" w:eastAsia="ＭＳ 明朝" w:hAnsi="Times New Roman" w:cs="ＭＳ 明朝" w:hint="eastAsia"/>
          <w:color w:val="000000"/>
          <w:kern w:val="0"/>
          <w:sz w:val="24"/>
          <w:szCs w:val="24"/>
        </w:rPr>
        <w:t>検査用給水栓（日並配水池の管末給水栓）で行います。元村浄水場からの</w:t>
      </w:r>
    </w:p>
    <w:p w:rsidR="00FC4E3E" w:rsidRPr="00332213" w:rsidRDefault="00332213" w:rsidP="00332213">
      <w:pPr>
        <w:overflowPunct w:val="0"/>
        <w:ind w:leftChars="300" w:left="878" w:hangingChars="100" w:hanging="242"/>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FC4E3E" w:rsidRPr="00FC4E3E">
        <w:rPr>
          <w:rFonts w:ascii="Times New Roman" w:eastAsia="ＭＳ 明朝" w:hAnsi="Times New Roman" w:cs="ＭＳ 明朝" w:hint="eastAsia"/>
          <w:color w:val="000000"/>
          <w:kern w:val="0"/>
          <w:sz w:val="24"/>
          <w:szCs w:val="24"/>
        </w:rPr>
        <w:t>浄水は、元村浄水場内の検査用給水栓で行います。</w:t>
      </w:r>
    </w:p>
    <w:p w:rsidR="00332213" w:rsidRDefault="00FC4E3E" w:rsidP="00332213">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また、原水については、子々川浄水場の原水は子々川浄水場内の各原水サン</w:t>
      </w:r>
    </w:p>
    <w:p w:rsidR="00332213" w:rsidRDefault="00FC4E3E" w:rsidP="00332213">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プリング栓から、また、元村浄水場の水源である原水については、元村浄水場</w:t>
      </w:r>
    </w:p>
    <w:p w:rsidR="00FC4E3E" w:rsidRPr="00FC4E3E" w:rsidRDefault="00FC4E3E" w:rsidP="00332213">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内の各原水サンプリング栓から採水を行います。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６．臨時の水質検査</w:t>
      </w:r>
    </w:p>
    <w:p w:rsidR="00FC4E3E" w:rsidRPr="00FC4E3E" w:rsidRDefault="00FC4E3E" w:rsidP="00332213">
      <w:pPr>
        <w:overflowPunct w:val="0"/>
        <w:ind w:left="242" w:hangingChars="100" w:hanging="24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水道水が水質基準に適合しないおそれがある次のような場合には、臨時の水質検査　を行います。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（１）水源の水質が著しく悪化したとき</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（２）水源に異常があったとき</w:t>
      </w:r>
    </w:p>
    <w:p w:rsidR="00FC4E3E" w:rsidRPr="00FC4E3E" w:rsidRDefault="00FC4E3E" w:rsidP="00332213">
      <w:pPr>
        <w:overflowPunct w:val="0"/>
        <w:ind w:left="1210" w:hangingChars="500" w:hanging="121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（３）水源付近、給水区域及びその周辺等において消化器系感染症が流行している　　　　とき</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（４）浄水過程に異常があったとき</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（５）配水管の大規模な工事その他水道施設が著しく汚染されたおそれがあるとき</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（６）その他特に必要があると認められるとき</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７．水質検査方法</w:t>
      </w:r>
    </w:p>
    <w:p w:rsidR="00FC4E3E" w:rsidRPr="00FC4E3E" w:rsidRDefault="00FC4E3E" w:rsidP="00332213">
      <w:pPr>
        <w:overflowPunct w:val="0"/>
        <w:ind w:left="242" w:hangingChars="100" w:hanging="24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水質検査は、毎日行う検査以外については、厚生労働省に登録している検査機関に　委託して行います。</w:t>
      </w:r>
    </w:p>
    <w:p w:rsidR="00FC4E3E" w:rsidRPr="00FC4E3E" w:rsidRDefault="00EB4831" w:rsidP="00FC4E3E">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令和５</w:t>
      </w:r>
      <w:r w:rsidR="00FC4E3E" w:rsidRPr="00FC4E3E">
        <w:rPr>
          <w:rFonts w:ascii="Times New Roman" w:eastAsia="ＭＳ 明朝" w:hAnsi="Times New Roman" w:cs="ＭＳ 明朝" w:hint="eastAsia"/>
          <w:color w:val="000000"/>
          <w:kern w:val="0"/>
          <w:sz w:val="24"/>
          <w:szCs w:val="24"/>
        </w:rPr>
        <w:t>年度</w:t>
      </w:r>
      <w:r>
        <w:rPr>
          <w:rFonts w:ascii="Times New Roman" w:eastAsia="ＭＳ 明朝" w:hAnsi="Times New Roman" w:cs="ＭＳ 明朝" w:hint="eastAsia"/>
          <w:color w:val="000000"/>
          <w:kern w:val="0"/>
          <w:sz w:val="24"/>
          <w:szCs w:val="24"/>
        </w:rPr>
        <w:t>及び令和６</w:t>
      </w:r>
      <w:r w:rsidR="00B059D6">
        <w:rPr>
          <w:rFonts w:ascii="Times New Roman" w:eastAsia="ＭＳ 明朝" w:hAnsi="Times New Roman" w:cs="ＭＳ 明朝" w:hint="eastAsia"/>
          <w:color w:val="000000"/>
          <w:kern w:val="0"/>
          <w:sz w:val="24"/>
          <w:szCs w:val="24"/>
        </w:rPr>
        <w:t>年度の</w:t>
      </w:r>
      <w:r w:rsidR="00FC4E3E" w:rsidRPr="00FC4E3E">
        <w:rPr>
          <w:rFonts w:ascii="Times New Roman" w:eastAsia="ＭＳ 明朝" w:hAnsi="Times New Roman" w:cs="ＭＳ 明朝" w:hint="eastAsia"/>
          <w:color w:val="000000"/>
          <w:kern w:val="0"/>
          <w:sz w:val="24"/>
          <w:szCs w:val="24"/>
        </w:rPr>
        <w:t>検査委託機関は、</w:t>
      </w:r>
      <w:r w:rsidR="00B059D6">
        <w:rPr>
          <w:rFonts w:ascii="Times New Roman" w:eastAsia="ＭＳ 明朝" w:hAnsi="Times New Roman" w:cs="ＭＳ 明朝" w:hint="eastAsia"/>
          <w:color w:val="000000"/>
          <w:kern w:val="0"/>
          <w:sz w:val="24"/>
          <w:szCs w:val="24"/>
        </w:rPr>
        <w:t>（株）協環</w:t>
      </w:r>
      <w:r w:rsidR="00FC4E3E" w:rsidRPr="00FC4E3E">
        <w:rPr>
          <w:rFonts w:ascii="Times New Roman" w:eastAsia="ＭＳ 明朝" w:hAnsi="Times New Roman" w:cs="ＭＳ 明朝" w:hint="eastAsia"/>
          <w:color w:val="000000"/>
          <w:kern w:val="0"/>
          <w:sz w:val="24"/>
          <w:szCs w:val="24"/>
        </w:rPr>
        <w:t>で</w:t>
      </w:r>
      <w:r w:rsidR="005F5FCF">
        <w:rPr>
          <w:rFonts w:ascii="Times New Roman" w:eastAsia="ＭＳ 明朝" w:hAnsi="Times New Roman" w:cs="ＭＳ 明朝" w:hint="eastAsia"/>
          <w:color w:val="000000"/>
          <w:kern w:val="0"/>
          <w:sz w:val="24"/>
          <w:szCs w:val="24"/>
        </w:rPr>
        <w:t>した</w:t>
      </w:r>
      <w:r w:rsidR="00FC4E3E" w:rsidRPr="00FC4E3E">
        <w:rPr>
          <w:rFonts w:ascii="Times New Roman" w:eastAsia="ＭＳ 明朝" w:hAnsi="Times New Roman" w:cs="ＭＳ 明朝" w:hint="eastAsia"/>
          <w:color w:val="000000"/>
          <w:kern w:val="0"/>
          <w:sz w:val="24"/>
          <w:szCs w:val="24"/>
        </w:rPr>
        <w:t>。</w:t>
      </w:r>
    </w:p>
    <w:p w:rsidR="00FC4E3E" w:rsidRPr="00FC4E3E" w:rsidRDefault="00FC4E3E" w:rsidP="005F5FCF">
      <w:pPr>
        <w:overflowPunct w:val="0"/>
        <w:ind w:left="283" w:hangingChars="117" w:hanging="283"/>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r w:rsidR="00EB4831">
        <w:rPr>
          <w:rFonts w:ascii="Times New Roman" w:eastAsia="ＭＳ 明朝" w:hAnsi="Times New Roman" w:cs="ＭＳ 明朝" w:hint="eastAsia"/>
          <w:color w:val="000000"/>
          <w:kern w:val="0"/>
          <w:sz w:val="24"/>
          <w:szCs w:val="24"/>
        </w:rPr>
        <w:t>また、令和７</w:t>
      </w:r>
      <w:r w:rsidRPr="00FC4E3E">
        <w:rPr>
          <w:rFonts w:ascii="Times New Roman" w:eastAsia="ＭＳ 明朝" w:hAnsi="Times New Roman" w:cs="ＭＳ 明朝" w:hint="eastAsia"/>
          <w:color w:val="000000"/>
          <w:kern w:val="0"/>
          <w:sz w:val="24"/>
          <w:szCs w:val="24"/>
        </w:rPr>
        <w:t>年度</w:t>
      </w:r>
      <w:r w:rsidR="00332213">
        <w:rPr>
          <w:rFonts w:ascii="Times New Roman" w:eastAsia="ＭＳ 明朝" w:hAnsi="Times New Roman" w:cs="ＭＳ 明朝" w:hint="eastAsia"/>
          <w:color w:val="000000"/>
          <w:kern w:val="0"/>
          <w:sz w:val="24"/>
          <w:szCs w:val="24"/>
        </w:rPr>
        <w:t>検査委託機関については、</w:t>
      </w:r>
      <w:r w:rsidR="005F5FCF">
        <w:rPr>
          <w:rFonts w:ascii="Times New Roman" w:eastAsia="ＭＳ 明朝" w:hAnsi="Times New Roman" w:cs="ＭＳ 明朝" w:hint="eastAsia"/>
          <w:color w:val="000000"/>
          <w:kern w:val="0"/>
          <w:sz w:val="24"/>
          <w:szCs w:val="24"/>
        </w:rPr>
        <w:t>令和</w:t>
      </w:r>
      <w:r w:rsidR="00EB4831">
        <w:rPr>
          <w:rFonts w:ascii="Times New Roman" w:eastAsia="ＭＳ 明朝" w:hAnsi="Times New Roman" w:cs="ＭＳ 明朝" w:hint="eastAsia"/>
          <w:color w:val="000000"/>
          <w:kern w:val="0"/>
          <w:sz w:val="24"/>
          <w:szCs w:val="24"/>
        </w:rPr>
        <w:t>７年４月に実施する</w:t>
      </w:r>
      <w:r w:rsidR="00332213">
        <w:rPr>
          <w:rFonts w:ascii="Times New Roman" w:eastAsia="ＭＳ 明朝" w:hAnsi="Times New Roman" w:cs="ＭＳ 明朝" w:hint="eastAsia"/>
          <w:color w:val="000000"/>
          <w:kern w:val="0"/>
          <w:sz w:val="24"/>
          <w:szCs w:val="24"/>
        </w:rPr>
        <w:t>入札により</w:t>
      </w:r>
      <w:r w:rsidR="005F5FCF">
        <w:rPr>
          <w:rFonts w:ascii="Times New Roman" w:eastAsia="ＭＳ 明朝" w:hAnsi="Times New Roman" w:cs="ＭＳ 明朝" w:hint="eastAsia"/>
          <w:color w:val="000000"/>
          <w:kern w:val="0"/>
          <w:sz w:val="24"/>
          <w:szCs w:val="24"/>
        </w:rPr>
        <w:t>、</w:t>
      </w:r>
      <w:r w:rsidR="00332213">
        <w:rPr>
          <w:rFonts w:ascii="Times New Roman" w:eastAsia="ＭＳ 明朝" w:hAnsi="Times New Roman" w:cs="ＭＳ 明朝" w:hint="eastAsia"/>
          <w:color w:val="000000"/>
          <w:kern w:val="0"/>
          <w:sz w:val="24"/>
          <w:szCs w:val="24"/>
        </w:rPr>
        <w:t>決定</w:t>
      </w:r>
      <w:r w:rsidR="00EB4831">
        <w:rPr>
          <w:rFonts w:ascii="Times New Roman" w:eastAsia="ＭＳ 明朝" w:hAnsi="Times New Roman" w:cs="ＭＳ 明朝" w:hint="eastAsia"/>
          <w:color w:val="000000"/>
          <w:kern w:val="0"/>
          <w:sz w:val="24"/>
          <w:szCs w:val="24"/>
        </w:rPr>
        <w:t>します</w:t>
      </w:r>
      <w:r w:rsidRPr="00FC4E3E">
        <w:rPr>
          <w:rFonts w:ascii="Times New Roman" w:eastAsia="ＭＳ 明朝" w:hAnsi="Times New Roman" w:cs="ＭＳ 明朝" w:hint="eastAsia"/>
          <w:color w:val="000000"/>
          <w:kern w:val="0"/>
          <w:sz w:val="24"/>
          <w:szCs w:val="24"/>
        </w:rPr>
        <w:t>。</w:t>
      </w:r>
    </w:p>
    <w:p w:rsidR="00332213"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 xml:space="preserve">　水質検査方法は水質基準に関する省令</w:t>
      </w:r>
      <w:r w:rsidRPr="00FC4E3E">
        <w:rPr>
          <w:rFonts w:ascii="ＭＳ 明朝" w:eastAsia="ＭＳ 明朝" w:hAnsi="ＭＳ 明朝" w:cs="ＭＳ 明朝"/>
          <w:color w:val="000000"/>
          <w:kern w:val="0"/>
          <w:sz w:val="24"/>
          <w:szCs w:val="24"/>
        </w:rPr>
        <w:t>(</w:t>
      </w:r>
      <w:r w:rsidRPr="00FC4E3E">
        <w:rPr>
          <w:rFonts w:ascii="Times New Roman" w:eastAsia="ＭＳ 明朝" w:hAnsi="Times New Roman" w:cs="ＭＳ 明朝" w:hint="eastAsia"/>
          <w:color w:val="000000"/>
          <w:kern w:val="0"/>
          <w:sz w:val="24"/>
          <w:szCs w:val="24"/>
        </w:rPr>
        <w:t>平成１５年５月３０日　厚生労働省令第１０</w:t>
      </w:r>
    </w:p>
    <w:p w:rsidR="00332213"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１号）に基づき告示された｢水質基準に関する省令の規定に基づき厚生労働大臣が定め</w:t>
      </w:r>
    </w:p>
    <w:p w:rsidR="00332213"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る方法｣（平成１５年７月２２日　厚生労働省令第２６１号）により行い、省令に記載</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されて</w:t>
      </w:r>
      <w:r w:rsidR="00323879">
        <w:rPr>
          <w:rFonts w:ascii="Times New Roman" w:eastAsia="ＭＳ 明朝" w:hAnsi="Times New Roman" w:cs="ＭＳ 明朝" w:hint="eastAsia"/>
          <w:color w:val="000000"/>
          <w:kern w:val="0"/>
          <w:sz w:val="24"/>
          <w:szCs w:val="24"/>
        </w:rPr>
        <w:t>いない項目については上水試験方法（日本水道協会編）などにより行</w:t>
      </w:r>
      <w:r w:rsidRPr="00FC4E3E">
        <w:rPr>
          <w:rFonts w:ascii="Times New Roman" w:eastAsia="ＭＳ 明朝" w:hAnsi="Times New Roman" w:cs="ＭＳ 明朝" w:hint="eastAsia"/>
          <w:color w:val="000000"/>
          <w:kern w:val="0"/>
          <w:sz w:val="24"/>
          <w:szCs w:val="24"/>
        </w:rPr>
        <w:t>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８．水質検査計画及び水質検査結果の公表について</w:t>
      </w:r>
    </w:p>
    <w:p w:rsidR="00332213"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水質検査計画書は毎年度見直しを行い、ホームページで公表します。また、水道の</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水質検査結果及びその他の検査結果についてもホームページで公表します。　　</w:t>
      </w:r>
    </w:p>
    <w:tbl>
      <w:tblPr>
        <w:tblpPr w:leftFromText="142" w:rightFromText="142" w:vertAnchor="text" w:horzAnchor="page" w:tblpX="166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tblGrid>
      <w:tr w:rsidR="008D59F8" w:rsidTr="008D59F8">
        <w:trPr>
          <w:trHeight w:val="4530"/>
        </w:trPr>
        <w:tc>
          <w:tcPr>
            <w:tcW w:w="3823" w:type="dxa"/>
          </w:tcPr>
          <w:p w:rsidR="008D59F8" w:rsidRDefault="008D59F8" w:rsidP="008D59F8">
            <w:pPr>
              <w:overflowPunct w:val="0"/>
              <w:jc w:val="center"/>
              <w:textAlignment w:val="baseline"/>
              <w:rPr>
                <w:rFonts w:ascii="Times New Roman" w:eastAsia="ＭＳ 明朝" w:hAnsi="Times New Roman" w:cs="ＭＳ 明朝"/>
                <w:color w:val="000000"/>
                <w:kern w:val="0"/>
                <w:sz w:val="24"/>
                <w:szCs w:val="24"/>
              </w:rPr>
            </w:pPr>
          </w:p>
          <w:p w:rsidR="008D59F8" w:rsidRPr="00FC4E3E" w:rsidRDefault="008D59F8" w:rsidP="008D59F8">
            <w:pPr>
              <w:overflowPunct w:val="0"/>
              <w:jc w:val="center"/>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時津町水道局上下水道課</w:t>
            </w:r>
          </w:p>
          <w:tbl>
            <w:tblPr>
              <w:tblpPr w:leftFromText="142" w:rightFromText="142" w:vertAnchor="text" w:horzAnchor="margin" w:tblpXSpec="center" w:tblpY="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tblGrid>
            <w:tr w:rsidR="008D59F8" w:rsidTr="008D59F8">
              <w:trPr>
                <w:trHeight w:val="840"/>
              </w:trPr>
              <w:tc>
                <w:tcPr>
                  <w:tcW w:w="2830" w:type="dxa"/>
                </w:tcPr>
                <w:p w:rsidR="008D59F8" w:rsidRPr="008D59F8" w:rsidRDefault="008D59F8" w:rsidP="008D59F8">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Cs w:val="21"/>
                    </w:rPr>
                    <w:t>時津町水道局上下水道課よる</w:t>
                  </w:r>
                  <w:r w:rsidRPr="00FC4E3E">
                    <w:rPr>
                      <w:rFonts w:ascii="Times New Roman" w:eastAsia="ＭＳ 明朝" w:hAnsi="Times New Roman" w:cs="ＭＳ 明朝" w:hint="eastAsia"/>
                      <w:color w:val="000000"/>
                      <w:kern w:val="0"/>
                      <w:sz w:val="22"/>
                    </w:rPr>
                    <w:t>水質検査計画書の策定</w:t>
                  </w:r>
                </w:p>
              </w:tc>
            </w:tr>
          </w:tbl>
          <w:p w:rsidR="008D59F8" w:rsidRPr="00FC4E3E" w:rsidRDefault="008D59F8" w:rsidP="008D59F8">
            <w:pPr>
              <w:overflowPunct w:val="0"/>
              <w:textAlignment w:val="baseline"/>
              <w:rPr>
                <w:rFonts w:ascii="ＭＳ 明朝" w:eastAsia="ＭＳ 明朝" w:hAnsi="Times New Roman" w:cs="Times New Roman"/>
                <w:color w:val="000000"/>
                <w:kern w:val="0"/>
                <w:sz w:val="24"/>
                <w:szCs w:val="24"/>
              </w:rPr>
            </w:pPr>
          </w:p>
          <w:p w:rsidR="008D59F8" w:rsidRPr="00FC4E3E" w:rsidRDefault="000A6568" w:rsidP="008D59F8">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-27940</wp:posOffset>
                      </wp:positionH>
                      <wp:positionV relativeFrom="paragraph">
                        <wp:posOffset>879475</wp:posOffset>
                      </wp:positionV>
                      <wp:extent cx="390525" cy="7143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390525" cy="714375"/>
                              </a:xfrm>
                              <a:prstGeom prst="rect">
                                <a:avLst/>
                              </a:prstGeom>
                              <a:solidFill>
                                <a:schemeClr val="lt1"/>
                              </a:solidFill>
                              <a:ln w="6350">
                                <a:noFill/>
                              </a:ln>
                            </wps:spPr>
                            <wps:txbx>
                              <w:txbxContent>
                                <w:p w:rsidR="000A6568" w:rsidRPr="000A6568" w:rsidRDefault="000A6568">
                                  <w:pPr>
                                    <w:rPr>
                                      <w:rFonts w:ascii="ＭＳ 明朝" w:eastAsia="ＭＳ 明朝" w:hAnsi="ＭＳ 明朝"/>
                                      <w:sz w:val="24"/>
                                      <w:szCs w:val="24"/>
                                    </w:rPr>
                                  </w:pPr>
                                  <w:r w:rsidRPr="000A6568">
                                    <w:rPr>
                                      <w:rFonts w:ascii="ＭＳ 明朝" w:eastAsia="ＭＳ 明朝" w:hAnsi="ＭＳ 明朝" w:hint="eastAsia"/>
                                      <w:sz w:val="24"/>
                                      <w:szCs w:val="24"/>
                                    </w:rPr>
                                    <w:t>見直し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2pt;margin-top:69.25pt;width:30.7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" fillcolor="white [3201]" stroked="f" strokeweight=".5pt">
                      <v:textbox style="layout-flow:vertical-ideographic">
                        <w:txbxContent>
                          <w:p w:rsidR="000A6568" w:rsidRPr="000A6568" w:rsidRDefault="000A6568">
                            <w:pPr>
                              <w:rPr>
                                <w:rFonts w:ascii="ＭＳ 明朝" w:eastAsia="ＭＳ 明朝" w:hAnsi="ＭＳ 明朝"/>
                                <w:sz w:val="24"/>
                                <w:szCs w:val="24"/>
                              </w:rPr>
                            </w:pPr>
                            <w:r w:rsidRPr="000A6568">
                              <w:rPr>
                                <w:rFonts w:ascii="ＭＳ 明朝" w:eastAsia="ＭＳ 明朝" w:hAnsi="ＭＳ 明朝" w:hint="eastAsia"/>
                                <w:sz w:val="24"/>
                                <w:szCs w:val="24"/>
                              </w:rPr>
                              <w:t>見直し</w:t>
                            </w:r>
                          </w:p>
                        </w:txbxContent>
                      </v:textbox>
                    </v:shape>
                  </w:pict>
                </mc:Fallback>
              </mc:AlternateContent>
            </w: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1038860</wp:posOffset>
                      </wp:positionH>
                      <wp:positionV relativeFrom="paragraph">
                        <wp:posOffset>698500</wp:posOffset>
                      </wp:positionV>
                      <wp:extent cx="180975" cy="285750"/>
                      <wp:effectExtent l="19050" t="0" r="28575" b="38100"/>
                      <wp:wrapNone/>
                      <wp:docPr id="12" name="下矢印 12"/>
                      <wp:cNvGraphicFramePr/>
                      <a:graphic xmlns:a="http://schemas.openxmlformats.org/drawingml/2006/main">
                        <a:graphicData uri="http://schemas.microsoft.com/office/word/2010/wordprocessingShape">
                          <wps:wsp>
                            <wps:cNvSpPr/>
                            <wps:spPr>
                              <a:xfrm>
                                <a:off x="0" y="0"/>
                                <a:ext cx="180975" cy="285750"/>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DB1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81.8pt;margin-top:55pt;width:14.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" adj="14760" filled="f" strokecolor="black [3213]" strokeweight="1pt"/>
                  </w:pict>
                </mc:Fallback>
              </mc:AlternateContent>
            </w: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381635</wp:posOffset>
                      </wp:positionH>
                      <wp:positionV relativeFrom="paragraph">
                        <wp:posOffset>889000</wp:posOffset>
                      </wp:positionV>
                      <wp:extent cx="161925" cy="390525"/>
                      <wp:effectExtent l="19050" t="19050" r="47625" b="28575"/>
                      <wp:wrapNone/>
                      <wp:docPr id="10" name="上矢印 10"/>
                      <wp:cNvGraphicFramePr/>
                      <a:graphic xmlns:a="http://schemas.openxmlformats.org/drawingml/2006/main">
                        <a:graphicData uri="http://schemas.microsoft.com/office/word/2010/wordprocessingShape">
                          <wps:wsp>
                            <wps:cNvSpPr/>
                            <wps:spPr>
                              <a:xfrm>
                                <a:off x="0" y="0"/>
                                <a:ext cx="161925" cy="390525"/>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62C8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 o:spid="_x0000_s1026" type="#_x0000_t68" style="position:absolute;left:0;text-align:left;margin-left:30.05pt;margin-top:70pt;width:12.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" adj="4478" filled="f" strokecolor="black [3213]" strokeweight="1pt"/>
                  </w:pict>
                </mc:Fallback>
              </mc:AlternateContent>
            </w:r>
          </w:p>
          <w:tbl>
            <w:tblPr>
              <w:tblpPr w:leftFromText="142" w:rightFromText="142" w:vertAnchor="text" w:horzAnchor="margin" w:tblpXSpec="center" w:tblpY="2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tblGrid>
            <w:tr w:rsidR="008D59F8" w:rsidTr="008D59F8">
              <w:trPr>
                <w:trHeight w:val="390"/>
              </w:trPr>
              <w:tc>
                <w:tcPr>
                  <w:tcW w:w="1511" w:type="dxa"/>
                </w:tcPr>
                <w:p w:rsidR="008D59F8" w:rsidRDefault="008D59F8" w:rsidP="008D59F8">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検査の実施</w:t>
                  </w:r>
                </w:p>
              </w:tc>
            </w:tr>
          </w:tbl>
          <w:p w:rsidR="008D59F8" w:rsidRPr="00FC4E3E" w:rsidRDefault="008D59F8" w:rsidP="008D59F8">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p>
          <w:tbl>
            <w:tblPr>
              <w:tblpPr w:leftFromText="142" w:rightFromText="142" w:vertAnchor="text" w:horzAnchor="margin" w:tblpXSpec="center" w:tblpY="8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tblGrid>
            <w:tr w:rsidR="000A6568" w:rsidTr="000A6568">
              <w:trPr>
                <w:trHeight w:val="390"/>
              </w:trPr>
              <w:tc>
                <w:tcPr>
                  <w:tcW w:w="2405" w:type="dxa"/>
                </w:tcPr>
                <w:p w:rsidR="000A6568" w:rsidRDefault="000A6568" w:rsidP="000A6568">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検査の詳価（結果）</w:t>
                  </w:r>
                </w:p>
              </w:tc>
            </w:tr>
          </w:tbl>
          <w:p w:rsidR="008D59F8" w:rsidRPr="00FC4E3E" w:rsidRDefault="000A6568" w:rsidP="008D59F8">
            <w:pPr>
              <w:overflowPunct w:val="0"/>
              <w:ind w:firstLineChars="500" w:firstLine="121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3600" behindDoc="0" locked="0" layoutInCell="1" allowOverlap="1" wp14:anchorId="3F1A00A9" wp14:editId="63982105">
                      <wp:simplePos x="0" y="0"/>
                      <wp:positionH relativeFrom="column">
                        <wp:posOffset>1057910</wp:posOffset>
                      </wp:positionH>
                      <wp:positionV relativeFrom="paragraph">
                        <wp:posOffset>196850</wp:posOffset>
                      </wp:positionV>
                      <wp:extent cx="180975" cy="285750"/>
                      <wp:effectExtent l="19050" t="0" r="28575" b="38100"/>
                      <wp:wrapNone/>
                      <wp:docPr id="13" name="下矢印 13"/>
                      <wp:cNvGraphicFramePr/>
                      <a:graphic xmlns:a="http://schemas.openxmlformats.org/drawingml/2006/main">
                        <a:graphicData uri="http://schemas.microsoft.com/office/word/2010/wordprocessingShape">
                          <wps:wsp>
                            <wps:cNvSpPr/>
                            <wps:spPr>
                              <a:xfrm>
                                <a:off x="0" y="0"/>
                                <a:ext cx="180975" cy="285750"/>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9ADF" id="下矢印 13" o:spid="_x0000_s1026" type="#_x0000_t67" style="position:absolute;left:0;text-align:left;margin-left:83.3pt;margin-top:15.5pt;width:14.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" adj="14760" filled="f" strokecolor="black [3213]" strokeweight="1pt"/>
                  </w:pict>
                </mc:Fallback>
              </mc:AlternateContent>
            </w:r>
            <w:r w:rsidR="008D59F8" w:rsidRPr="00FC4E3E">
              <w:rPr>
                <w:rFonts w:ascii="Times New Roman" w:eastAsia="ＭＳ 明朝" w:hAnsi="Times New Roman" w:cs="ＭＳ 明朝" w:hint="eastAsia"/>
                <w:color w:val="000000"/>
                <w:kern w:val="0"/>
                <w:sz w:val="24"/>
                <w:szCs w:val="24"/>
              </w:rPr>
              <w:t xml:space="preserve">　</w:t>
            </w:r>
          </w:p>
          <w:p w:rsidR="008D59F8" w:rsidRDefault="008D59F8" w:rsidP="008D59F8">
            <w:pPr>
              <w:overflowPunct w:val="0"/>
              <w:textAlignment w:val="baseline"/>
              <w:rPr>
                <w:rFonts w:ascii="ＭＳ 明朝" w:eastAsia="ＭＳ 明朝" w:hAnsi="Times New Roman" w:cs="Times New Roman"/>
                <w:color w:val="000000"/>
                <w:kern w:val="0"/>
                <w:sz w:val="24"/>
                <w:szCs w:val="24"/>
              </w:rPr>
            </w:pPr>
          </w:p>
          <w:p w:rsidR="008D59F8" w:rsidRDefault="008D59F8" w:rsidP="008D59F8">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Pr>
                <w:rFonts w:ascii="ＭＳ 明朝" w:eastAsia="ＭＳ 明朝" w:hAnsi="Times New Roman" w:cs="Times New Roman"/>
                <w:color w:val="000000"/>
                <w:kern w:val="0"/>
                <w:sz w:val="24"/>
                <w:szCs w:val="24"/>
              </w:rPr>
              <w:t xml:space="preserve"> </w:t>
            </w:r>
          </w:p>
        </w:tc>
      </w:tr>
    </w:tbl>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8D59F8" w:rsidRDefault="00FC4E3E" w:rsidP="008D59F8">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p>
    <w:p w:rsidR="008D59F8" w:rsidRDefault="008D59F8" w:rsidP="008D59F8">
      <w:pPr>
        <w:overflowPunct w:val="0"/>
        <w:ind w:firstLineChars="300" w:firstLine="726"/>
        <w:textAlignment w:val="baseline"/>
        <w:rPr>
          <w:rFonts w:ascii="Times New Roman" w:eastAsia="ＭＳ 明朝" w:hAnsi="Times New Roman" w:cs="ＭＳ 明朝"/>
          <w:color w:val="000000"/>
          <w:kern w:val="0"/>
          <w:sz w:val="24"/>
          <w:szCs w:val="24"/>
        </w:rPr>
      </w:pPr>
    </w:p>
    <w:p w:rsidR="008D59F8" w:rsidRDefault="008D59F8" w:rsidP="008D59F8">
      <w:pPr>
        <w:overflowPunct w:val="0"/>
        <w:ind w:firstLineChars="300" w:firstLine="726"/>
        <w:textAlignment w:val="baseline"/>
        <w:rPr>
          <w:rFonts w:ascii="Times New Roman" w:eastAsia="ＭＳ 明朝" w:hAnsi="Times New Roman" w:cs="ＭＳ 明朝"/>
          <w:color w:val="000000"/>
          <w:kern w:val="0"/>
          <w:sz w:val="24"/>
          <w:szCs w:val="24"/>
        </w:rPr>
      </w:pPr>
    </w:p>
    <w:p w:rsidR="008D59F8" w:rsidRDefault="0057128E" w:rsidP="008D59F8">
      <w:pPr>
        <w:overflowPunct w:val="0"/>
        <w:ind w:firstLineChars="300" w:firstLine="72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意見</w:t>
      </w:r>
      <w:r w:rsidR="00A20EED">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7456" behindDoc="1" locked="0" layoutInCell="1" allowOverlap="1" wp14:anchorId="3929EAAA" wp14:editId="181C4843">
                <wp:simplePos x="0" y="0"/>
                <wp:positionH relativeFrom="margin">
                  <wp:posOffset>2525394</wp:posOffset>
                </wp:positionH>
                <wp:positionV relativeFrom="paragraph">
                  <wp:posOffset>120650</wp:posOffset>
                </wp:positionV>
                <wp:extent cx="1895475" cy="495300"/>
                <wp:effectExtent l="38100" t="57150" r="28575"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189547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C4B0BA" id="_x0000_t32" coordsize="21600,21600" o:spt="32" o:oned="t" path="m,l21600,21600e" filled="f">
                <v:path arrowok="t" fillok="f" o:connecttype="none"/>
                <o:lock v:ext="edit" shapetype="t"/>
              </v:shapetype>
              <v:shape id="直線矢印コネクタ 4" o:spid="_x0000_s1026" type="#_x0000_t32" style="position:absolute;left:0;text-align:left;margin-left:198.85pt;margin-top:9.5pt;width:149.25pt;height:39pt;flip:x 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" strokecolor="black [3200]" strokeweight=".5pt">
                <v:stroke endarrow="block" joinstyle="miter"/>
                <w10:wrap anchorx="margin"/>
              </v:shape>
            </w:pict>
          </mc:Fallback>
        </mc:AlternateContent>
      </w:r>
    </w:p>
    <w:p w:rsidR="008D59F8" w:rsidRDefault="00A20EED" w:rsidP="008D59F8">
      <w:pPr>
        <w:overflowPunct w:val="0"/>
        <w:ind w:firstLineChars="300" w:firstLine="726"/>
        <w:textAlignment w:val="baseline"/>
        <w:rPr>
          <w:rFonts w:ascii="Times New Roman" w:eastAsia="ＭＳ 明朝" w:hAnsi="Times New Roman" w:cs="ＭＳ 明朝"/>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5408" behindDoc="1" locked="0" layoutInCell="1" allowOverlap="1">
                <wp:simplePos x="0" y="0"/>
                <wp:positionH relativeFrom="margin">
                  <wp:posOffset>2487295</wp:posOffset>
                </wp:positionH>
                <wp:positionV relativeFrom="paragraph">
                  <wp:posOffset>135890</wp:posOffset>
                </wp:positionV>
                <wp:extent cx="1924050" cy="514350"/>
                <wp:effectExtent l="0" t="0" r="76200" b="76200"/>
                <wp:wrapNone/>
                <wp:docPr id="2" name="直線矢印コネクタ 2"/>
                <wp:cNvGraphicFramePr/>
                <a:graphic xmlns:a="http://schemas.openxmlformats.org/drawingml/2006/main">
                  <a:graphicData uri="http://schemas.microsoft.com/office/word/2010/wordprocessingShape">
                    <wps:wsp>
                      <wps:cNvCnPr/>
                      <wps:spPr>
                        <a:xfrm>
                          <a:off x="0" y="0"/>
                          <a:ext cx="19240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39D63" id="直線矢印コネクタ 2" o:spid="_x0000_s1026" type="#_x0000_t32" style="position:absolute;left:0;text-align:left;margin-left:195.85pt;margin-top:10.7pt;width:151.5pt;height: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" strokecolor="black [3200]" strokeweight=".5pt">
                <v:stroke endarrow="block" joinstyle="miter"/>
                <w10:wrap anchorx="margin"/>
              </v:shape>
            </w:pict>
          </mc:Fallback>
        </mc:AlternateContent>
      </w:r>
    </w:p>
    <w:tbl>
      <w:tblPr>
        <w:tblpPr w:leftFromText="142" w:rightFromText="142" w:vertAnchor="text" w:horzAnchor="page" w:tblpX="8341"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tblGrid>
      <w:tr w:rsidR="000A6568" w:rsidTr="000A6568">
        <w:trPr>
          <w:trHeight w:val="675"/>
        </w:trPr>
        <w:tc>
          <w:tcPr>
            <w:tcW w:w="1485" w:type="dxa"/>
            <w:vAlign w:val="center"/>
          </w:tcPr>
          <w:p w:rsidR="000A6568" w:rsidRDefault="000A6568" w:rsidP="000A6568">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お客様</w:t>
            </w:r>
          </w:p>
        </w:tc>
      </w:tr>
    </w:tbl>
    <w:p w:rsidR="008D59F8" w:rsidRDefault="008D59F8" w:rsidP="0057128E">
      <w:pPr>
        <w:overflowPunct w:val="0"/>
        <w:textAlignment w:val="baseline"/>
        <w:rPr>
          <w:rFonts w:ascii="Times New Roman" w:eastAsia="ＭＳ 明朝" w:hAnsi="Times New Roman" w:cs="ＭＳ 明朝"/>
          <w:color w:val="000000"/>
          <w:kern w:val="0"/>
          <w:sz w:val="24"/>
          <w:szCs w:val="24"/>
        </w:rPr>
      </w:pPr>
    </w:p>
    <w:p w:rsidR="008D59F8" w:rsidRDefault="0057128E" w:rsidP="0057128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公表</w:t>
      </w:r>
    </w:p>
    <w:p w:rsidR="008D59F8" w:rsidRDefault="00A20EED" w:rsidP="008D59F8">
      <w:pPr>
        <w:overflowPunct w:val="0"/>
        <w:ind w:firstLineChars="300" w:firstLine="726"/>
        <w:textAlignment w:val="baseline"/>
        <w:rPr>
          <w:rFonts w:ascii="Times New Roman" w:eastAsia="ＭＳ 明朝" w:hAnsi="Times New Roman" w:cs="ＭＳ 明朝"/>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9504" behindDoc="1" locked="0" layoutInCell="1" allowOverlap="1" wp14:anchorId="2757834F" wp14:editId="635545F7">
                <wp:simplePos x="0" y="0"/>
                <wp:positionH relativeFrom="margin">
                  <wp:posOffset>2487295</wp:posOffset>
                </wp:positionH>
                <wp:positionV relativeFrom="paragraph">
                  <wp:posOffset>172084</wp:posOffset>
                </wp:positionV>
                <wp:extent cx="1905000" cy="485775"/>
                <wp:effectExtent l="0" t="57150" r="0" b="28575"/>
                <wp:wrapNone/>
                <wp:docPr id="8" name="直線矢印コネクタ 8"/>
                <wp:cNvGraphicFramePr/>
                <a:graphic xmlns:a="http://schemas.openxmlformats.org/drawingml/2006/main">
                  <a:graphicData uri="http://schemas.microsoft.com/office/word/2010/wordprocessingShape">
                    <wps:wsp>
                      <wps:cNvCnPr/>
                      <wps:spPr>
                        <a:xfrm flipV="1">
                          <a:off x="0" y="0"/>
                          <a:ext cx="19050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600094" id="直線矢印コネクタ 8" o:spid="_x0000_s1026" type="#_x0000_t32" style="position:absolute;left:0;text-align:left;margin-left:195.85pt;margin-top:13.55pt;width:150pt;height:38.25pt;flip:y;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" strokecolor="black [3200]" strokeweight=".5pt">
                <v:stroke endarrow="block" joinstyle="miter"/>
                <w10:wrap anchorx="margin"/>
              </v:shape>
            </w:pict>
          </mc:Fallback>
        </mc:AlternateContent>
      </w:r>
    </w:p>
    <w:p w:rsidR="008D59F8" w:rsidRDefault="008D59F8" w:rsidP="008D59F8">
      <w:pPr>
        <w:overflowPunct w:val="0"/>
        <w:ind w:firstLineChars="300" w:firstLine="726"/>
        <w:textAlignment w:val="baseline"/>
        <w:rPr>
          <w:rFonts w:ascii="Times New Roman" w:eastAsia="ＭＳ 明朝" w:hAnsi="Times New Roman" w:cs="ＭＳ 明朝"/>
          <w:color w:val="000000"/>
          <w:kern w:val="0"/>
          <w:sz w:val="24"/>
          <w:szCs w:val="24"/>
        </w:rPr>
      </w:pPr>
    </w:p>
    <w:p w:rsidR="008D59F8" w:rsidRDefault="008D59F8" w:rsidP="008D59F8">
      <w:pPr>
        <w:overflowPunct w:val="0"/>
        <w:ind w:firstLineChars="300" w:firstLine="726"/>
        <w:textAlignment w:val="baseline"/>
        <w:rPr>
          <w:rFonts w:ascii="Times New Roman" w:eastAsia="ＭＳ 明朝" w:hAnsi="Times New Roman" w:cs="ＭＳ 明朝"/>
          <w:color w:val="000000"/>
          <w:kern w:val="0"/>
          <w:sz w:val="24"/>
          <w:szCs w:val="24"/>
        </w:rPr>
      </w:pPr>
    </w:p>
    <w:p w:rsidR="008D59F8" w:rsidRDefault="008D59F8" w:rsidP="008D59F8">
      <w:pPr>
        <w:overflowPunct w:val="0"/>
        <w:ind w:firstLineChars="300" w:firstLine="726"/>
        <w:textAlignment w:val="baseline"/>
        <w:rPr>
          <w:rFonts w:ascii="Times New Roman" w:eastAsia="ＭＳ 明朝" w:hAnsi="Times New Roman" w:cs="ＭＳ 明朝"/>
          <w:color w:val="000000"/>
          <w:kern w:val="0"/>
          <w:sz w:val="24"/>
          <w:szCs w:val="24"/>
        </w:rPr>
      </w:pPr>
    </w:p>
    <w:p w:rsidR="008D59F8" w:rsidRDefault="008D59F8" w:rsidP="008D59F8">
      <w:pPr>
        <w:overflowPunct w:val="0"/>
        <w:ind w:firstLineChars="300" w:firstLine="726"/>
        <w:textAlignment w:val="baseline"/>
        <w:rPr>
          <w:rFonts w:ascii="Times New Roman" w:eastAsia="ＭＳ 明朝" w:hAnsi="Times New Roman" w:cs="ＭＳ 明朝"/>
          <w:color w:val="000000"/>
          <w:kern w:val="0"/>
          <w:sz w:val="24"/>
          <w:szCs w:val="24"/>
        </w:rPr>
      </w:pPr>
    </w:p>
    <w:p w:rsidR="00FC4E3E" w:rsidRPr="008D59F8" w:rsidRDefault="00FC4E3E" w:rsidP="008D59F8">
      <w:pPr>
        <w:overflowPunct w:val="0"/>
        <w:ind w:firstLineChars="300" w:firstLine="726"/>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９．水質検査の精度と信頼性保証</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（１）水質検査を委託する検査機関の事前調査</w:t>
      </w:r>
    </w:p>
    <w:p w:rsidR="009472FA" w:rsidRDefault="00FC4E3E" w:rsidP="009472FA">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厚生労働省が実施する外部精度管理のひとつである統一試料の検査結果書など</w:t>
      </w:r>
    </w:p>
    <w:p w:rsidR="009472FA" w:rsidRDefault="00FC4E3E" w:rsidP="009472FA">
      <w:pPr>
        <w:overflowPunct w:val="0"/>
        <w:jc w:val="left"/>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について、検査機関の事前調査を行うことで検査機関の信頼性を検証し、信頼性</w:t>
      </w:r>
    </w:p>
    <w:p w:rsidR="00FC4E3E" w:rsidRPr="00FC4E3E" w:rsidRDefault="00FC4E3E" w:rsidP="009472FA">
      <w:pPr>
        <w:overflowPunct w:val="0"/>
        <w:jc w:val="left"/>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信頼性が高い検査機関に水質検査を委託します。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（２）委託検査機関立入検査</w:t>
      </w:r>
    </w:p>
    <w:p w:rsidR="009472FA"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１年に１回以上委託検査機関の立入検査を実施し、検査機関の内部精度管理や</w:t>
      </w:r>
    </w:p>
    <w:p w:rsidR="009472FA"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外部精度管理等について、聴取を行うとともに事前調査のとおり水質検査が適性</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 xml:space="preserve">　　　に実施されているかの確認を行います。</w:t>
      </w:r>
    </w:p>
    <w:p w:rsidR="00FC4E3E" w:rsidRPr="00FC4E3E" w:rsidRDefault="00FC4E3E" w:rsidP="00FC4E3E">
      <w:pPr>
        <w:overflowPunct w:val="0"/>
        <w:textAlignment w:val="baseline"/>
        <w:rPr>
          <w:rFonts w:ascii="ＭＳ 明朝" w:eastAsia="ＭＳ 明朝" w:hAnsi="Times New Roman" w:cs="Times New Roman"/>
          <w:color w:val="000000"/>
          <w:kern w:val="0"/>
          <w:sz w:val="24"/>
          <w:szCs w:val="24"/>
        </w:rPr>
      </w:pPr>
    </w:p>
    <w:p w:rsidR="00FC4E3E" w:rsidRPr="00D11FBE" w:rsidRDefault="00FC4E3E" w:rsidP="00FC4E3E">
      <w:pPr>
        <w:overflowPunct w:val="0"/>
        <w:textAlignment w:val="baseline"/>
        <w:rPr>
          <w:rFonts w:ascii="Times New Roman" w:eastAsia="ＭＳ 明朝" w:hAnsi="Times New Roman" w:cs="ＭＳ 明朝"/>
          <w:b/>
          <w:bCs/>
          <w:color w:val="000000"/>
          <w:kern w:val="0"/>
          <w:sz w:val="24"/>
          <w:szCs w:val="24"/>
        </w:rPr>
      </w:pPr>
      <w:r w:rsidRPr="00FC4E3E">
        <w:rPr>
          <w:rFonts w:ascii="Times New Roman" w:eastAsia="ＭＳ 明朝" w:hAnsi="Times New Roman" w:cs="ＭＳ 明朝" w:hint="eastAsia"/>
          <w:b/>
          <w:bCs/>
          <w:color w:val="000000"/>
          <w:kern w:val="0"/>
          <w:sz w:val="24"/>
          <w:szCs w:val="24"/>
        </w:rPr>
        <w:t xml:space="preserve">　</w:t>
      </w:r>
      <w:r w:rsidR="00D11FBE">
        <w:rPr>
          <w:rFonts w:ascii="Times New Roman" w:eastAsia="ＭＳ 明朝" w:hAnsi="Times New Roman" w:cs="ＭＳ 明朝" w:hint="eastAsia"/>
          <w:b/>
          <w:bCs/>
          <w:color w:val="000000"/>
          <w:kern w:val="0"/>
          <w:sz w:val="24"/>
          <w:szCs w:val="24"/>
        </w:rPr>
        <w:t>１０．</w:t>
      </w:r>
      <w:r w:rsidRPr="00FC4E3E">
        <w:rPr>
          <w:rFonts w:ascii="Times New Roman" w:eastAsia="ＭＳ 明朝" w:hAnsi="Times New Roman" w:cs="ＭＳ 明朝" w:hint="eastAsia"/>
          <w:b/>
          <w:bCs/>
          <w:color w:val="000000"/>
          <w:kern w:val="0"/>
          <w:sz w:val="24"/>
          <w:szCs w:val="24"/>
        </w:rPr>
        <w:t>関係者との連携</w:t>
      </w:r>
    </w:p>
    <w:p w:rsidR="009472FA" w:rsidRDefault="00FC4E3E" w:rsidP="00FC4E3E">
      <w:pPr>
        <w:overflowPunct w:val="0"/>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Times New Roman"/>
          <w:color w:val="000000"/>
          <w:kern w:val="0"/>
          <w:sz w:val="24"/>
          <w:szCs w:val="24"/>
        </w:rPr>
        <w:t xml:space="preserve">    </w:t>
      </w:r>
      <w:r w:rsidRPr="00FC4E3E">
        <w:rPr>
          <w:rFonts w:ascii="Times New Roman" w:eastAsia="ＭＳ 明朝" w:hAnsi="Times New Roman" w:cs="ＭＳ 明朝" w:hint="eastAsia"/>
          <w:color w:val="000000"/>
          <w:kern w:val="0"/>
          <w:sz w:val="24"/>
          <w:szCs w:val="24"/>
        </w:rPr>
        <w:t>水道水が原因と考えられる伝染病等が発生した場合は、直ちに給水停止の措置を行う</w:t>
      </w:r>
    </w:p>
    <w:p w:rsidR="00FC4E3E" w:rsidRPr="00FC4E3E" w:rsidRDefault="00FC4E3E" w:rsidP="009472FA">
      <w:pPr>
        <w:overflowPunct w:val="0"/>
        <w:ind w:firstLineChars="100" w:firstLine="242"/>
        <w:textAlignment w:val="baseline"/>
        <w:rPr>
          <w:rFonts w:ascii="ＭＳ 明朝" w:eastAsia="ＭＳ 明朝" w:hAnsi="Times New Roman" w:cs="Times New Roman"/>
          <w:color w:val="000000"/>
          <w:kern w:val="0"/>
          <w:sz w:val="24"/>
          <w:szCs w:val="24"/>
        </w:rPr>
      </w:pPr>
      <w:r w:rsidRPr="00FC4E3E">
        <w:rPr>
          <w:rFonts w:ascii="Times New Roman" w:eastAsia="ＭＳ 明朝" w:hAnsi="Times New Roman" w:cs="ＭＳ 明朝" w:hint="eastAsia"/>
          <w:color w:val="000000"/>
          <w:kern w:val="0"/>
          <w:sz w:val="24"/>
          <w:szCs w:val="24"/>
        </w:rPr>
        <w:t>とともに、西彼保健所と連携を取り迅速に水質検査を行い</w:t>
      </w:r>
      <w:r w:rsidR="00D11FBE">
        <w:rPr>
          <w:rFonts w:ascii="Times New Roman" w:eastAsia="ＭＳ 明朝" w:hAnsi="Times New Roman" w:cs="ＭＳ 明朝" w:hint="eastAsia"/>
          <w:color w:val="000000"/>
          <w:kern w:val="0"/>
          <w:sz w:val="24"/>
          <w:szCs w:val="24"/>
        </w:rPr>
        <w:t>、</w:t>
      </w:r>
      <w:r w:rsidRPr="00FC4E3E">
        <w:rPr>
          <w:rFonts w:ascii="Times New Roman" w:eastAsia="ＭＳ 明朝" w:hAnsi="Times New Roman" w:cs="ＭＳ 明朝" w:hint="eastAsia"/>
          <w:color w:val="000000"/>
          <w:kern w:val="0"/>
          <w:sz w:val="24"/>
          <w:szCs w:val="24"/>
        </w:rPr>
        <w:t>原因調査を行います。</w:t>
      </w:r>
    </w:p>
    <w:p w:rsidR="00FC4E3E" w:rsidRPr="00D11FBE" w:rsidRDefault="00FC4E3E" w:rsidP="00D11FBE">
      <w:pPr>
        <w:overflowPunct w:val="0"/>
        <w:ind w:left="242" w:hangingChars="100" w:hanging="242"/>
        <w:textAlignment w:val="baseline"/>
        <w:rPr>
          <w:rFonts w:ascii="Times New Roman" w:eastAsia="ＭＳ 明朝" w:hAnsi="Times New Roman" w:cs="ＭＳ 明朝"/>
          <w:color w:val="000000"/>
          <w:kern w:val="0"/>
          <w:sz w:val="24"/>
          <w:szCs w:val="24"/>
        </w:rPr>
      </w:pPr>
      <w:r w:rsidRPr="00FC4E3E">
        <w:rPr>
          <w:rFonts w:ascii="Times New Roman" w:eastAsia="ＭＳ 明朝" w:hAnsi="Times New Roman" w:cs="ＭＳ 明朝" w:hint="eastAsia"/>
          <w:color w:val="000000"/>
          <w:kern w:val="0"/>
          <w:sz w:val="24"/>
          <w:szCs w:val="24"/>
        </w:rPr>
        <w:t xml:space="preserve">　　また、水源において水質事故が発生した場合には、その水源からの取水</w:t>
      </w:r>
      <w:r w:rsidR="00EB4831">
        <w:rPr>
          <w:rFonts w:ascii="Times New Roman" w:eastAsia="ＭＳ 明朝" w:hAnsi="Times New Roman" w:cs="ＭＳ 明朝" w:hint="eastAsia"/>
          <w:color w:val="000000"/>
          <w:kern w:val="0"/>
          <w:sz w:val="24"/>
          <w:szCs w:val="24"/>
        </w:rPr>
        <w:t>を</w:t>
      </w:r>
      <w:bookmarkStart w:id="0" w:name="_GoBack"/>
      <w:bookmarkEnd w:id="0"/>
      <w:r w:rsidRPr="00FC4E3E">
        <w:rPr>
          <w:rFonts w:ascii="Times New Roman" w:eastAsia="ＭＳ 明朝" w:hAnsi="Times New Roman" w:cs="ＭＳ 明朝" w:hint="eastAsia"/>
          <w:color w:val="000000"/>
          <w:kern w:val="0"/>
          <w:sz w:val="24"/>
          <w:szCs w:val="24"/>
        </w:rPr>
        <w:t>停止するとともに、西彼保健所と連携を取り、迅速に水質検査を行い</w:t>
      </w:r>
      <w:r w:rsidR="00D11FBE">
        <w:rPr>
          <w:rFonts w:ascii="Times New Roman" w:eastAsia="ＭＳ 明朝" w:hAnsi="Times New Roman" w:cs="ＭＳ 明朝" w:hint="eastAsia"/>
          <w:color w:val="000000"/>
          <w:kern w:val="0"/>
          <w:sz w:val="24"/>
          <w:szCs w:val="24"/>
        </w:rPr>
        <w:t>、</w:t>
      </w:r>
      <w:r w:rsidRPr="00FC4E3E">
        <w:rPr>
          <w:rFonts w:ascii="Times New Roman" w:eastAsia="ＭＳ 明朝" w:hAnsi="Times New Roman" w:cs="ＭＳ 明朝" w:hint="eastAsia"/>
          <w:color w:val="000000"/>
          <w:kern w:val="0"/>
          <w:sz w:val="24"/>
          <w:szCs w:val="24"/>
        </w:rPr>
        <w:t>原因調査を行います。</w:t>
      </w:r>
    </w:p>
    <w:p w:rsidR="003D2061" w:rsidRDefault="003D2061">
      <w:pPr>
        <w:widowControl/>
        <w:jc w:val="left"/>
      </w:pPr>
      <w:r>
        <w:br w:type="page"/>
      </w:r>
    </w:p>
    <w:p w:rsidR="003D2061" w:rsidRDefault="00A66425">
      <w:r w:rsidRPr="00A66425">
        <w:rPr>
          <w:noProof/>
        </w:rPr>
        <w:drawing>
          <wp:inline distT="0" distB="0" distL="0" distR="0">
            <wp:extent cx="6076741" cy="8750595"/>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1210" cy="8757031"/>
                    </a:xfrm>
                    <a:prstGeom prst="rect">
                      <a:avLst/>
                    </a:prstGeom>
                    <a:noFill/>
                    <a:ln>
                      <a:noFill/>
                    </a:ln>
                  </pic:spPr>
                </pic:pic>
              </a:graphicData>
            </a:graphic>
          </wp:inline>
        </w:drawing>
      </w:r>
    </w:p>
    <w:p w:rsidR="003D2061" w:rsidRDefault="00FC79BE">
      <w:r w:rsidRPr="00FC79BE">
        <w:rPr>
          <w:noProof/>
        </w:rPr>
        <w:drawing>
          <wp:inline distT="0" distB="0" distL="0" distR="0">
            <wp:extent cx="6076546" cy="8739963"/>
            <wp:effectExtent l="0" t="0" r="635"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4283" cy="8751092"/>
                    </a:xfrm>
                    <a:prstGeom prst="rect">
                      <a:avLst/>
                    </a:prstGeom>
                    <a:noFill/>
                    <a:ln>
                      <a:noFill/>
                    </a:ln>
                  </pic:spPr>
                </pic:pic>
              </a:graphicData>
            </a:graphic>
          </wp:inline>
        </w:drawing>
      </w:r>
    </w:p>
    <w:p w:rsidR="00CE3AEF" w:rsidRDefault="00EF391D">
      <w:r w:rsidRPr="00EF391D">
        <w:rPr>
          <w:noProof/>
        </w:rPr>
        <w:drawing>
          <wp:inline distT="0" distB="0" distL="0" distR="0">
            <wp:extent cx="6076498" cy="8825023"/>
            <wp:effectExtent l="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8595" cy="8828068"/>
                    </a:xfrm>
                    <a:prstGeom prst="rect">
                      <a:avLst/>
                    </a:prstGeom>
                    <a:noFill/>
                    <a:ln>
                      <a:noFill/>
                    </a:ln>
                  </pic:spPr>
                </pic:pic>
              </a:graphicData>
            </a:graphic>
          </wp:inline>
        </w:drawing>
      </w:r>
    </w:p>
    <w:p w:rsidR="008B6375" w:rsidRDefault="00EF391D">
      <w:r w:rsidRPr="00EF391D">
        <w:rPr>
          <w:noProof/>
        </w:rPr>
        <w:drawing>
          <wp:inline distT="0" distB="0" distL="0" distR="0">
            <wp:extent cx="6076315" cy="8803758"/>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2516" cy="8812743"/>
                    </a:xfrm>
                    <a:prstGeom prst="rect">
                      <a:avLst/>
                    </a:prstGeom>
                    <a:noFill/>
                    <a:ln>
                      <a:noFill/>
                    </a:ln>
                  </pic:spPr>
                </pic:pic>
              </a:graphicData>
            </a:graphic>
          </wp:inline>
        </w:drawing>
      </w:r>
    </w:p>
    <w:p w:rsidR="00F74122" w:rsidRDefault="00966F8B">
      <w:r w:rsidRPr="00966F8B">
        <w:rPr>
          <w:noProof/>
        </w:rPr>
        <w:drawing>
          <wp:inline distT="0" distB="0" distL="0" distR="0">
            <wp:extent cx="6075680" cy="8782050"/>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0917" cy="8789620"/>
                    </a:xfrm>
                    <a:prstGeom prst="rect">
                      <a:avLst/>
                    </a:prstGeom>
                    <a:noFill/>
                    <a:ln>
                      <a:noFill/>
                    </a:ln>
                  </pic:spPr>
                </pic:pic>
              </a:graphicData>
            </a:graphic>
          </wp:inline>
        </w:drawing>
      </w:r>
    </w:p>
    <w:p w:rsidR="0045313B" w:rsidRDefault="003E11A8">
      <w:r w:rsidRPr="003E11A8">
        <w:rPr>
          <w:rFonts w:hint="eastAsia"/>
          <w:noProof/>
        </w:rPr>
        <w:drawing>
          <wp:inline distT="0" distB="0" distL="0" distR="0">
            <wp:extent cx="6076315" cy="8772525"/>
            <wp:effectExtent l="0" t="0" r="63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0452" cy="8778498"/>
                    </a:xfrm>
                    <a:prstGeom prst="rect">
                      <a:avLst/>
                    </a:prstGeom>
                    <a:noFill/>
                    <a:ln>
                      <a:noFill/>
                    </a:ln>
                  </pic:spPr>
                </pic:pic>
              </a:graphicData>
            </a:graphic>
          </wp:inline>
        </w:drawing>
      </w:r>
    </w:p>
    <w:p w:rsidR="00F74122" w:rsidRPr="00F74122" w:rsidRDefault="003E11A8">
      <w:r w:rsidRPr="003E11A8">
        <w:rPr>
          <w:noProof/>
        </w:rPr>
        <w:drawing>
          <wp:inline distT="0" distB="0" distL="0" distR="0">
            <wp:extent cx="6076950" cy="8720202"/>
            <wp:effectExtent l="0" t="0" r="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8720202"/>
                    </a:xfrm>
                    <a:prstGeom prst="rect">
                      <a:avLst/>
                    </a:prstGeom>
                    <a:noFill/>
                    <a:ln>
                      <a:noFill/>
                    </a:ln>
                  </pic:spPr>
                </pic:pic>
              </a:graphicData>
            </a:graphic>
          </wp:inline>
        </w:drawing>
      </w:r>
    </w:p>
    <w:sectPr w:rsidR="00F74122" w:rsidRPr="00F74122" w:rsidSect="00505A2C">
      <w:footerReference w:type="default" r:id="rId26"/>
      <w:type w:val="continuous"/>
      <w:pgSz w:w="11906" w:h="16838"/>
      <w:pgMar w:top="1418" w:right="1168" w:bottom="1134" w:left="1168" w:header="720" w:footer="720" w:gutter="0"/>
      <w:pgNumType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44" w:rsidRDefault="00037F44" w:rsidP="00037F44">
      <w:r>
        <w:separator/>
      </w:r>
    </w:p>
  </w:endnote>
  <w:endnote w:type="continuationSeparator" w:id="0">
    <w:p w:rsidR="00037F44" w:rsidRDefault="00037F44" w:rsidP="0003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2C" w:rsidRDefault="00505A2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F44" w:rsidRDefault="00037F4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2C" w:rsidRDefault="00505A2C">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2406"/>
      <w:docPartObj>
        <w:docPartGallery w:val="Page Numbers (Bottom of Page)"/>
        <w:docPartUnique/>
      </w:docPartObj>
    </w:sdtPr>
    <w:sdtEndPr/>
    <w:sdtContent>
      <w:p w:rsidR="00505A2C" w:rsidRDefault="00505A2C">
        <w:pPr>
          <w:pStyle w:val="aa"/>
          <w:jc w:val="center"/>
        </w:pPr>
        <w:r>
          <w:fldChar w:fldCharType="begin"/>
        </w:r>
        <w:r>
          <w:instrText>PAGE   \* MERGEFORMAT</w:instrText>
        </w:r>
        <w:r>
          <w:fldChar w:fldCharType="separate"/>
        </w:r>
        <w:r w:rsidR="00EB4831" w:rsidRPr="00EB4831">
          <w:rPr>
            <w:noProof/>
            <w:lang w:val="ja-JP"/>
          </w:rPr>
          <w:t>11</w:t>
        </w:r>
        <w:r>
          <w:fldChar w:fldCharType="end"/>
        </w:r>
      </w:p>
    </w:sdtContent>
  </w:sdt>
  <w:p w:rsidR="00505A2C" w:rsidRDefault="00505A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44" w:rsidRDefault="00037F44" w:rsidP="00037F44">
      <w:r>
        <w:separator/>
      </w:r>
    </w:p>
  </w:footnote>
  <w:footnote w:type="continuationSeparator" w:id="0">
    <w:p w:rsidR="00037F44" w:rsidRDefault="00037F44" w:rsidP="0003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2C" w:rsidRDefault="00505A2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2C" w:rsidRDefault="00505A2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2C" w:rsidRDefault="00505A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3627"/>
    <w:multiLevelType w:val="hybridMultilevel"/>
    <w:tmpl w:val="CC20918A"/>
    <w:lvl w:ilvl="0" w:tplc="4C221772">
      <w:start w:val="1"/>
      <w:numFmt w:val="decimalFullWidth"/>
      <w:lvlText w:val="（%1）"/>
      <w:lvlJc w:val="left"/>
      <w:pPr>
        <w:ind w:left="1144" w:hanging="72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A7246"/>
    <w:multiLevelType w:val="hybridMultilevel"/>
    <w:tmpl w:val="2B46A39A"/>
    <w:lvl w:ilvl="0" w:tplc="377E2808">
      <w:start w:val="1"/>
      <w:numFmt w:val="decimal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15:restartNumberingAfterBreak="0">
    <w:nsid w:val="56386A4F"/>
    <w:multiLevelType w:val="hybridMultilevel"/>
    <w:tmpl w:val="C304FB48"/>
    <w:lvl w:ilvl="0" w:tplc="EF702FDE">
      <w:start w:val="1"/>
      <w:numFmt w:val="decimalFullWidth"/>
      <w:lvlText w:val="（%1）"/>
      <w:lvlJc w:val="left"/>
      <w:pPr>
        <w:ind w:left="1325"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3E"/>
    <w:rsid w:val="00037F44"/>
    <w:rsid w:val="00042C1C"/>
    <w:rsid w:val="000A189E"/>
    <w:rsid w:val="000A6568"/>
    <w:rsid w:val="00121432"/>
    <w:rsid w:val="0017368B"/>
    <w:rsid w:val="001C2D72"/>
    <w:rsid w:val="001C58F2"/>
    <w:rsid w:val="001D5C9E"/>
    <w:rsid w:val="00225AA2"/>
    <w:rsid w:val="00266B23"/>
    <w:rsid w:val="00311494"/>
    <w:rsid w:val="00323879"/>
    <w:rsid w:val="00332213"/>
    <w:rsid w:val="00376023"/>
    <w:rsid w:val="003D2061"/>
    <w:rsid w:val="003E11A8"/>
    <w:rsid w:val="003E3881"/>
    <w:rsid w:val="0045313B"/>
    <w:rsid w:val="00505A2C"/>
    <w:rsid w:val="0057128E"/>
    <w:rsid w:val="0057797D"/>
    <w:rsid w:val="005F5FCF"/>
    <w:rsid w:val="00655738"/>
    <w:rsid w:val="006870E1"/>
    <w:rsid w:val="006B41D9"/>
    <w:rsid w:val="006C2BC3"/>
    <w:rsid w:val="0070428F"/>
    <w:rsid w:val="00704D68"/>
    <w:rsid w:val="00712D42"/>
    <w:rsid w:val="0075322A"/>
    <w:rsid w:val="00775319"/>
    <w:rsid w:val="008457C2"/>
    <w:rsid w:val="00890640"/>
    <w:rsid w:val="00890831"/>
    <w:rsid w:val="008A4537"/>
    <w:rsid w:val="008B6375"/>
    <w:rsid w:val="008B7783"/>
    <w:rsid w:val="008C2639"/>
    <w:rsid w:val="008D05E5"/>
    <w:rsid w:val="008D59F8"/>
    <w:rsid w:val="008E184C"/>
    <w:rsid w:val="008F5A96"/>
    <w:rsid w:val="009472FA"/>
    <w:rsid w:val="00966F8B"/>
    <w:rsid w:val="0098535F"/>
    <w:rsid w:val="009E3349"/>
    <w:rsid w:val="00A20EED"/>
    <w:rsid w:val="00A4477F"/>
    <w:rsid w:val="00A626DD"/>
    <w:rsid w:val="00A66425"/>
    <w:rsid w:val="00AA159D"/>
    <w:rsid w:val="00AD1637"/>
    <w:rsid w:val="00B059D6"/>
    <w:rsid w:val="00B05BB9"/>
    <w:rsid w:val="00B365AF"/>
    <w:rsid w:val="00C11B36"/>
    <w:rsid w:val="00C268E7"/>
    <w:rsid w:val="00C75C75"/>
    <w:rsid w:val="00C76892"/>
    <w:rsid w:val="00C76EA4"/>
    <w:rsid w:val="00CD5C01"/>
    <w:rsid w:val="00CE3AEF"/>
    <w:rsid w:val="00D11FBE"/>
    <w:rsid w:val="00D601AD"/>
    <w:rsid w:val="00DB1055"/>
    <w:rsid w:val="00DC5221"/>
    <w:rsid w:val="00E416FF"/>
    <w:rsid w:val="00E55869"/>
    <w:rsid w:val="00EB4831"/>
    <w:rsid w:val="00EC5F7D"/>
    <w:rsid w:val="00EF391D"/>
    <w:rsid w:val="00F437D8"/>
    <w:rsid w:val="00F74122"/>
    <w:rsid w:val="00F90A5F"/>
    <w:rsid w:val="00FB1E6E"/>
    <w:rsid w:val="00FC4E3E"/>
    <w:rsid w:val="00FC79BE"/>
    <w:rsid w:val="00FD32D6"/>
    <w:rsid w:val="00FD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C34502"/>
  <w15:chartTrackingRefBased/>
  <w15:docId w15:val="{11B0B544-8443-440F-904B-7A7A0458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5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159D"/>
    <w:rPr>
      <w:rFonts w:asciiTheme="majorHAnsi" w:eastAsiaTheme="majorEastAsia" w:hAnsiTheme="majorHAnsi" w:cstheme="majorBidi"/>
      <w:sz w:val="18"/>
      <w:szCs w:val="18"/>
    </w:rPr>
  </w:style>
  <w:style w:type="table" w:styleId="a5">
    <w:name w:val="Table Grid"/>
    <w:basedOn w:val="a1"/>
    <w:uiPriority w:val="39"/>
    <w:rsid w:val="006B4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5C01"/>
    <w:pPr>
      <w:ind w:leftChars="400" w:left="840"/>
    </w:pPr>
  </w:style>
  <w:style w:type="character" w:styleId="a7">
    <w:name w:val="Hyperlink"/>
    <w:basedOn w:val="a0"/>
    <w:uiPriority w:val="99"/>
    <w:unhideWhenUsed/>
    <w:rsid w:val="0057797D"/>
    <w:rPr>
      <w:color w:val="0563C1" w:themeColor="hyperlink"/>
      <w:u w:val="single"/>
    </w:rPr>
  </w:style>
  <w:style w:type="paragraph" w:styleId="a8">
    <w:name w:val="header"/>
    <w:basedOn w:val="a"/>
    <w:link w:val="a9"/>
    <w:uiPriority w:val="99"/>
    <w:unhideWhenUsed/>
    <w:rsid w:val="00037F44"/>
    <w:pPr>
      <w:tabs>
        <w:tab w:val="center" w:pos="4252"/>
        <w:tab w:val="right" w:pos="8504"/>
      </w:tabs>
      <w:snapToGrid w:val="0"/>
    </w:pPr>
  </w:style>
  <w:style w:type="character" w:customStyle="1" w:styleId="a9">
    <w:name w:val="ヘッダー (文字)"/>
    <w:basedOn w:val="a0"/>
    <w:link w:val="a8"/>
    <w:uiPriority w:val="99"/>
    <w:rsid w:val="00037F44"/>
  </w:style>
  <w:style w:type="paragraph" w:styleId="aa">
    <w:name w:val="footer"/>
    <w:basedOn w:val="a"/>
    <w:link w:val="ab"/>
    <w:uiPriority w:val="99"/>
    <w:unhideWhenUsed/>
    <w:rsid w:val="00037F44"/>
    <w:pPr>
      <w:tabs>
        <w:tab w:val="center" w:pos="4252"/>
        <w:tab w:val="right" w:pos="8504"/>
      </w:tabs>
      <w:snapToGrid w:val="0"/>
    </w:pPr>
  </w:style>
  <w:style w:type="character" w:customStyle="1" w:styleId="ab">
    <w:name w:val="フッター (文字)"/>
    <w:basedOn w:val="a0"/>
    <w:link w:val="aa"/>
    <w:uiPriority w:val="99"/>
    <w:rsid w:val="0003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4694">
      <w:bodyDiv w:val="1"/>
      <w:marLeft w:val="0"/>
      <w:marRight w:val="0"/>
      <w:marTop w:val="0"/>
      <w:marBottom w:val="0"/>
      <w:divBdr>
        <w:top w:val="none" w:sz="0" w:space="0" w:color="auto"/>
        <w:left w:val="none" w:sz="0" w:space="0" w:color="auto"/>
        <w:bottom w:val="none" w:sz="0" w:space="0" w:color="auto"/>
        <w:right w:val="none" w:sz="0" w:space="0" w:color="auto"/>
      </w:divBdr>
    </w:div>
    <w:div w:id="501893794">
      <w:bodyDiv w:val="1"/>
      <w:marLeft w:val="0"/>
      <w:marRight w:val="0"/>
      <w:marTop w:val="0"/>
      <w:marBottom w:val="0"/>
      <w:divBdr>
        <w:top w:val="none" w:sz="0" w:space="0" w:color="auto"/>
        <w:left w:val="none" w:sz="0" w:space="0" w:color="auto"/>
        <w:bottom w:val="none" w:sz="0" w:space="0" w:color="auto"/>
        <w:right w:val="none" w:sz="0" w:space="0" w:color="auto"/>
      </w:divBdr>
    </w:div>
    <w:div w:id="19787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679F-6231-4D21-8BC1-30953CC2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14</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DN190842</dc:creator>
  <cp:keywords/>
  <dc:description/>
  <cp:lastModifiedBy>00000349@tgt-kikan.online</cp:lastModifiedBy>
  <cp:revision>26</cp:revision>
  <cp:lastPrinted>2025-04-01T04:00:00Z</cp:lastPrinted>
  <dcterms:created xsi:type="dcterms:W3CDTF">2023-04-13T05:03:00Z</dcterms:created>
  <dcterms:modified xsi:type="dcterms:W3CDTF">2025-04-01T04:02:00Z</dcterms:modified>
</cp:coreProperties>
</file>