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51" w:rsidRPr="009C21B7" w:rsidRDefault="009115CB" w:rsidP="009C21B7">
      <w:pPr>
        <w:spacing w:line="0" w:lineRule="atLeast"/>
        <w:jc w:val="right"/>
        <w:rPr>
          <w:sz w:val="28"/>
        </w:rPr>
      </w:pPr>
      <w:r w:rsidRPr="009C21B7">
        <w:rPr>
          <w:rFonts w:hint="eastAsia"/>
          <w:sz w:val="28"/>
        </w:rPr>
        <w:t>別紙１</w:t>
      </w:r>
    </w:p>
    <w:p w:rsidR="009115CB" w:rsidRDefault="009115CB"/>
    <w:p w:rsidR="009115CB" w:rsidRPr="00C65264" w:rsidRDefault="009115CB" w:rsidP="00C65264">
      <w:pPr>
        <w:spacing w:line="0" w:lineRule="atLeast"/>
        <w:jc w:val="center"/>
        <w:rPr>
          <w:sz w:val="28"/>
        </w:rPr>
      </w:pPr>
      <w:r w:rsidRPr="00C65264">
        <w:rPr>
          <w:rFonts w:hint="eastAsia"/>
          <w:sz w:val="28"/>
        </w:rPr>
        <w:t>基本チェックリストの設問の考え方</w:t>
      </w:r>
    </w:p>
    <w:p w:rsidR="009115CB" w:rsidRDefault="009115CB"/>
    <w:p w:rsidR="009115CB" w:rsidRDefault="009115CB" w:rsidP="009115CB">
      <w:pPr>
        <w:ind w:firstLineChars="100" w:firstLine="240"/>
      </w:pPr>
      <w:r>
        <w:rPr>
          <w:rFonts w:hint="eastAsia"/>
        </w:rPr>
        <w:t>平成２９年４月より認定更新申請をされる方のうち、更新前の介護度が要支援１又は２の方は、更新申</w:t>
      </w:r>
      <w:r w:rsidR="00E27484">
        <w:rPr>
          <w:rFonts w:hint="eastAsia"/>
        </w:rPr>
        <w:t>請書提出の際に基本チェックリストを添付していただくことになりました</w:t>
      </w:r>
      <w:bookmarkStart w:id="0" w:name="_GoBack"/>
      <w:bookmarkEnd w:id="0"/>
      <w:r>
        <w:rPr>
          <w:rFonts w:hint="eastAsia"/>
        </w:rPr>
        <w:t>。基本チェックリストの各設問の考え方は次のとおりです。</w:t>
      </w:r>
    </w:p>
    <w:p w:rsidR="009115CB" w:rsidRDefault="009115CB" w:rsidP="009115CB">
      <w:pPr>
        <w:ind w:firstLineChars="100" w:firstLine="240"/>
      </w:pPr>
    </w:p>
    <w:tbl>
      <w:tblPr>
        <w:tblStyle w:val="a3"/>
        <w:tblW w:w="0" w:type="auto"/>
        <w:tblLook w:val="04A0" w:firstRow="1" w:lastRow="0" w:firstColumn="1" w:lastColumn="0" w:noHBand="0" w:noVBand="1"/>
      </w:tblPr>
      <w:tblGrid>
        <w:gridCol w:w="1238"/>
        <w:gridCol w:w="8616"/>
      </w:tblGrid>
      <w:tr w:rsidR="009115CB" w:rsidTr="009C21B7">
        <w:tc>
          <w:tcPr>
            <w:tcW w:w="9854" w:type="dxa"/>
            <w:gridSpan w:val="2"/>
            <w:shd w:val="clear" w:color="auto" w:fill="BFBFBF" w:themeFill="background1" w:themeFillShade="BF"/>
          </w:tcPr>
          <w:p w:rsidR="009115CB" w:rsidRDefault="009115CB" w:rsidP="009115CB">
            <w:pPr>
              <w:jc w:val="center"/>
            </w:pPr>
            <w:r>
              <w:rPr>
                <w:rFonts w:hint="eastAsia"/>
              </w:rPr>
              <w:t>設問１～５は、日常生活関連動作についてお尋ねしています。</w:t>
            </w:r>
          </w:p>
        </w:tc>
      </w:tr>
      <w:tr w:rsidR="009115CB" w:rsidTr="009C21B7">
        <w:tc>
          <w:tcPr>
            <w:tcW w:w="1239" w:type="dxa"/>
            <w:vAlign w:val="center"/>
          </w:tcPr>
          <w:p w:rsidR="009115CB" w:rsidRDefault="009115CB" w:rsidP="00754A93">
            <w:pPr>
              <w:jc w:val="center"/>
            </w:pPr>
            <w:r>
              <w:rPr>
                <w:rFonts w:hint="eastAsia"/>
              </w:rPr>
              <w:t>設問１</w:t>
            </w:r>
          </w:p>
        </w:tc>
        <w:tc>
          <w:tcPr>
            <w:tcW w:w="8615" w:type="dxa"/>
          </w:tcPr>
          <w:p w:rsidR="009115CB" w:rsidRDefault="00754A93" w:rsidP="009115CB">
            <w:r>
              <w:rPr>
                <w:rFonts w:hint="eastAsia"/>
              </w:rPr>
              <w:t>家族などの付き添いなしで、１人でバスや電車を利用して外出している方は、『はい』とお答えください。</w:t>
            </w:r>
          </w:p>
          <w:p w:rsidR="00754A93" w:rsidRPr="00754A93" w:rsidRDefault="00754A93" w:rsidP="00754A93">
            <w:r>
              <w:rPr>
                <w:rFonts w:hint="eastAsia"/>
              </w:rPr>
              <w:t>また、バスや電車は利用しないが、一人で自家用車を運転して外出している方も『はい』とお答えください。</w:t>
            </w:r>
          </w:p>
        </w:tc>
      </w:tr>
      <w:tr w:rsidR="009115CB" w:rsidTr="009C21B7">
        <w:tc>
          <w:tcPr>
            <w:tcW w:w="1239" w:type="dxa"/>
            <w:vAlign w:val="center"/>
          </w:tcPr>
          <w:p w:rsidR="009115CB" w:rsidRDefault="009115CB" w:rsidP="00754A93">
            <w:pPr>
              <w:jc w:val="center"/>
            </w:pPr>
            <w:r>
              <w:rPr>
                <w:rFonts w:hint="eastAsia"/>
              </w:rPr>
              <w:t>設問２</w:t>
            </w:r>
          </w:p>
        </w:tc>
        <w:tc>
          <w:tcPr>
            <w:tcW w:w="8615" w:type="dxa"/>
          </w:tcPr>
          <w:p w:rsidR="009115CB" w:rsidRDefault="00754A93" w:rsidP="009115CB">
            <w:r>
              <w:rPr>
                <w:rFonts w:hint="eastAsia"/>
              </w:rPr>
              <w:t>必要なものを</w:t>
            </w:r>
            <w:r w:rsidR="00E64D62">
              <w:rPr>
                <w:rFonts w:hint="eastAsia"/>
              </w:rPr>
              <w:t>自ら</w:t>
            </w:r>
            <w:r>
              <w:rPr>
                <w:rFonts w:hint="eastAsia"/>
              </w:rPr>
              <w:t>外出して買っている方は『はい』とお答えください。回数は問いません。</w:t>
            </w:r>
          </w:p>
          <w:p w:rsidR="00754A93" w:rsidRDefault="00754A93" w:rsidP="009115CB">
            <w:r>
              <w:rPr>
                <w:rFonts w:hint="eastAsia"/>
              </w:rPr>
              <w:t>ただし、電話での注文や定期的な宅配のみを利用されている方は『いいえ』とお答えください。</w:t>
            </w:r>
          </w:p>
        </w:tc>
      </w:tr>
      <w:tr w:rsidR="009115CB" w:rsidTr="009C21B7">
        <w:tc>
          <w:tcPr>
            <w:tcW w:w="1239" w:type="dxa"/>
            <w:vAlign w:val="center"/>
          </w:tcPr>
          <w:p w:rsidR="009115CB" w:rsidRDefault="009115CB" w:rsidP="00754A93">
            <w:pPr>
              <w:jc w:val="center"/>
            </w:pPr>
            <w:r>
              <w:rPr>
                <w:rFonts w:hint="eastAsia"/>
              </w:rPr>
              <w:t>設問３</w:t>
            </w:r>
          </w:p>
        </w:tc>
        <w:tc>
          <w:tcPr>
            <w:tcW w:w="8615" w:type="dxa"/>
          </w:tcPr>
          <w:p w:rsidR="009115CB" w:rsidRDefault="00754A93" w:rsidP="009115CB">
            <w:r>
              <w:rPr>
                <w:rFonts w:hint="eastAsia"/>
              </w:rPr>
              <w:t>自分の判断で金銭</w:t>
            </w:r>
            <w:r w:rsidR="00E64D62">
              <w:rPr>
                <w:rFonts w:hint="eastAsia"/>
              </w:rPr>
              <w:t>を</w:t>
            </w:r>
            <w:r>
              <w:rPr>
                <w:rFonts w:hint="eastAsia"/>
              </w:rPr>
              <w:t>管理</w:t>
            </w:r>
            <w:r w:rsidR="00E64D62">
              <w:rPr>
                <w:rFonts w:hint="eastAsia"/>
              </w:rPr>
              <w:t>し、自ら銀行やＡＴＭなどを利用して</w:t>
            </w:r>
            <w:r>
              <w:rPr>
                <w:rFonts w:hint="eastAsia"/>
              </w:rPr>
              <w:t>いる方は『はい』とお答えください。</w:t>
            </w:r>
          </w:p>
          <w:p w:rsidR="00754A93" w:rsidRPr="00754A93" w:rsidRDefault="00754A93" w:rsidP="009115CB">
            <w:r>
              <w:rPr>
                <w:rFonts w:hint="eastAsia"/>
              </w:rPr>
              <w:t>家族などにお願いして、自分の預貯金の出し入れをしている方は『いいえ』とお答えください。</w:t>
            </w:r>
          </w:p>
        </w:tc>
      </w:tr>
      <w:tr w:rsidR="009115CB" w:rsidTr="009C21B7">
        <w:tc>
          <w:tcPr>
            <w:tcW w:w="1239" w:type="dxa"/>
            <w:vAlign w:val="center"/>
          </w:tcPr>
          <w:p w:rsidR="009115CB" w:rsidRDefault="009115CB" w:rsidP="00754A93">
            <w:pPr>
              <w:jc w:val="center"/>
            </w:pPr>
            <w:r>
              <w:rPr>
                <w:rFonts w:hint="eastAsia"/>
              </w:rPr>
              <w:t>設問４</w:t>
            </w:r>
          </w:p>
        </w:tc>
        <w:tc>
          <w:tcPr>
            <w:tcW w:w="8615" w:type="dxa"/>
          </w:tcPr>
          <w:p w:rsidR="009115CB" w:rsidRDefault="00754A93" w:rsidP="00754A93">
            <w:r>
              <w:rPr>
                <w:rFonts w:hint="eastAsia"/>
              </w:rPr>
              <w:t>実際に友人の家に出かけている方は『はい』とお答えください。</w:t>
            </w:r>
          </w:p>
          <w:p w:rsidR="00754A93" w:rsidRPr="00754A93" w:rsidRDefault="00754A93" w:rsidP="00E64D62">
            <w:r w:rsidRPr="00E27484">
              <w:rPr>
                <w:rFonts w:hint="eastAsia"/>
                <w:spacing w:val="15"/>
                <w:kern w:val="0"/>
                <w:fitText w:val="8400" w:id="1399603968"/>
              </w:rPr>
              <w:t>電話での交流</w:t>
            </w:r>
            <w:r w:rsidR="00E64D62" w:rsidRPr="00E27484">
              <w:rPr>
                <w:rFonts w:hint="eastAsia"/>
                <w:spacing w:val="15"/>
                <w:kern w:val="0"/>
                <w:fitText w:val="8400" w:id="1399603968"/>
              </w:rPr>
              <w:t>や、家族や親族の家への訪問のみの方は</w:t>
            </w:r>
            <w:r w:rsidRPr="00E27484">
              <w:rPr>
                <w:rFonts w:hint="eastAsia"/>
                <w:spacing w:val="15"/>
                <w:kern w:val="0"/>
                <w:fitText w:val="8400" w:id="1399603968"/>
              </w:rPr>
              <w:t>『いいえ』とお答</w:t>
            </w:r>
            <w:r w:rsidRPr="00E27484">
              <w:rPr>
                <w:rFonts w:hint="eastAsia"/>
                <w:spacing w:val="-240"/>
                <w:kern w:val="0"/>
                <w:fitText w:val="8400" w:id="1399603968"/>
              </w:rPr>
              <w:t>え</w:t>
            </w:r>
            <w:r>
              <w:rPr>
                <w:rFonts w:hint="eastAsia"/>
              </w:rPr>
              <w:t>ください。</w:t>
            </w:r>
          </w:p>
        </w:tc>
      </w:tr>
      <w:tr w:rsidR="009115CB" w:rsidTr="009C21B7">
        <w:tc>
          <w:tcPr>
            <w:tcW w:w="1239" w:type="dxa"/>
            <w:vAlign w:val="center"/>
          </w:tcPr>
          <w:p w:rsidR="009115CB" w:rsidRDefault="009115CB" w:rsidP="00754A93">
            <w:pPr>
              <w:jc w:val="center"/>
            </w:pPr>
            <w:r>
              <w:rPr>
                <w:rFonts w:hint="eastAsia"/>
              </w:rPr>
              <w:t>設問５</w:t>
            </w:r>
          </w:p>
        </w:tc>
        <w:tc>
          <w:tcPr>
            <w:tcW w:w="8615" w:type="dxa"/>
          </w:tcPr>
          <w:p w:rsidR="009115CB" w:rsidRDefault="00754A93" w:rsidP="009115CB">
            <w:r>
              <w:rPr>
                <w:rFonts w:hint="eastAsia"/>
              </w:rPr>
              <w:t>家族や友人に会って相談にのったり、または電話やメールなどで相談にのっている方は『はい』とお答えください。</w:t>
            </w:r>
          </w:p>
        </w:tc>
      </w:tr>
      <w:tr w:rsidR="009115CB" w:rsidTr="009C21B7">
        <w:tc>
          <w:tcPr>
            <w:tcW w:w="9854" w:type="dxa"/>
            <w:gridSpan w:val="2"/>
            <w:shd w:val="clear" w:color="auto" w:fill="BFBFBF" w:themeFill="background1" w:themeFillShade="BF"/>
          </w:tcPr>
          <w:p w:rsidR="009115CB" w:rsidRDefault="00754A93" w:rsidP="00754A93">
            <w:pPr>
              <w:jc w:val="center"/>
            </w:pPr>
            <w:r>
              <w:rPr>
                <w:rFonts w:hint="eastAsia"/>
              </w:rPr>
              <w:t>設問６～１０は、運動器</w:t>
            </w:r>
            <w:r w:rsidR="009115CB">
              <w:rPr>
                <w:rFonts w:hint="eastAsia"/>
              </w:rPr>
              <w:t>の機能についてお尋ねしています。</w:t>
            </w:r>
          </w:p>
        </w:tc>
      </w:tr>
      <w:tr w:rsidR="009115CB" w:rsidTr="009C21B7">
        <w:tc>
          <w:tcPr>
            <w:tcW w:w="1239" w:type="dxa"/>
            <w:vAlign w:val="center"/>
          </w:tcPr>
          <w:p w:rsidR="009115CB" w:rsidRDefault="009115CB" w:rsidP="00754A93">
            <w:pPr>
              <w:jc w:val="center"/>
            </w:pPr>
            <w:r>
              <w:rPr>
                <w:rFonts w:hint="eastAsia"/>
              </w:rPr>
              <w:t>設問６</w:t>
            </w:r>
          </w:p>
        </w:tc>
        <w:tc>
          <w:tcPr>
            <w:tcW w:w="8615" w:type="dxa"/>
          </w:tcPr>
          <w:p w:rsidR="009115CB" w:rsidRDefault="00754A93" w:rsidP="009115CB">
            <w:r>
              <w:rPr>
                <w:rFonts w:hint="eastAsia"/>
              </w:rPr>
              <w:t>時々、手すりや壁を使用している程度であれば『はい』とお答えください。</w:t>
            </w:r>
          </w:p>
          <w:p w:rsidR="00882E53" w:rsidRDefault="00754A93" w:rsidP="009115CB">
            <w:r w:rsidRPr="00E27484">
              <w:rPr>
                <w:rFonts w:hint="eastAsia"/>
                <w:spacing w:val="15"/>
                <w:kern w:val="0"/>
                <w:fitText w:val="8280" w:id="1400555520"/>
              </w:rPr>
              <w:t>手すりや壁を使わずに階段を</w:t>
            </w:r>
            <w:r w:rsidR="00C65264" w:rsidRPr="00E27484">
              <w:rPr>
                <w:rFonts w:hint="eastAsia"/>
                <w:spacing w:val="15"/>
                <w:kern w:val="0"/>
                <w:fitText w:val="8280" w:id="1400555520"/>
              </w:rPr>
              <w:t>昇れる</w:t>
            </w:r>
            <w:r w:rsidRPr="00E27484">
              <w:rPr>
                <w:rFonts w:hint="eastAsia"/>
                <w:spacing w:val="15"/>
                <w:kern w:val="0"/>
                <w:fitText w:val="8280" w:id="1400555520"/>
              </w:rPr>
              <w:t>が、習慣的に使っているという方</w:t>
            </w:r>
            <w:r w:rsidRPr="00E27484">
              <w:rPr>
                <w:rFonts w:hint="eastAsia"/>
                <w:spacing w:val="-165"/>
                <w:kern w:val="0"/>
                <w:fitText w:val="8280" w:id="1400555520"/>
              </w:rPr>
              <w:t>は</w:t>
            </w:r>
          </w:p>
          <w:p w:rsidR="00754A93" w:rsidRPr="00754A93" w:rsidRDefault="00754A93" w:rsidP="009115CB">
            <w:r>
              <w:rPr>
                <w:rFonts w:hint="eastAsia"/>
              </w:rPr>
              <w:t>『いいえ』とお答えください。</w:t>
            </w:r>
          </w:p>
        </w:tc>
      </w:tr>
      <w:tr w:rsidR="009115CB" w:rsidTr="009C21B7">
        <w:tc>
          <w:tcPr>
            <w:tcW w:w="1239" w:type="dxa"/>
            <w:vAlign w:val="center"/>
          </w:tcPr>
          <w:p w:rsidR="009115CB" w:rsidRDefault="009115CB" w:rsidP="00754A93">
            <w:pPr>
              <w:jc w:val="center"/>
            </w:pPr>
            <w:r>
              <w:rPr>
                <w:rFonts w:hint="eastAsia"/>
              </w:rPr>
              <w:t>設問７</w:t>
            </w:r>
          </w:p>
        </w:tc>
        <w:tc>
          <w:tcPr>
            <w:tcW w:w="8615" w:type="dxa"/>
          </w:tcPr>
          <w:p w:rsidR="009115CB" w:rsidRDefault="00882E53" w:rsidP="009115CB">
            <w:r>
              <w:rPr>
                <w:rFonts w:hint="eastAsia"/>
              </w:rPr>
              <w:t>時々つかまっている程度であれば『はい』とお答えください。</w:t>
            </w:r>
          </w:p>
        </w:tc>
      </w:tr>
      <w:tr w:rsidR="009115CB" w:rsidTr="009C21B7">
        <w:tc>
          <w:tcPr>
            <w:tcW w:w="1239" w:type="dxa"/>
            <w:vAlign w:val="center"/>
          </w:tcPr>
          <w:p w:rsidR="009115CB" w:rsidRDefault="009115CB" w:rsidP="00754A93">
            <w:pPr>
              <w:jc w:val="center"/>
            </w:pPr>
            <w:r>
              <w:rPr>
                <w:rFonts w:hint="eastAsia"/>
              </w:rPr>
              <w:t>設問８</w:t>
            </w:r>
          </w:p>
        </w:tc>
        <w:tc>
          <w:tcPr>
            <w:tcW w:w="8615" w:type="dxa"/>
          </w:tcPr>
          <w:p w:rsidR="00882E53" w:rsidRDefault="00882E53" w:rsidP="00882E53">
            <w:r w:rsidRPr="002C7038">
              <w:rPr>
                <w:rFonts w:hint="eastAsia"/>
                <w:kern w:val="0"/>
                <w:fitText w:val="8280" w:id="1400555521"/>
              </w:rPr>
              <w:t>１５分くらい休まずに続けて歩いている方、または歩くことができる方</w:t>
            </w:r>
            <w:r w:rsidRPr="002C7038">
              <w:rPr>
                <w:rFonts w:hint="eastAsia"/>
                <w:spacing w:val="180"/>
                <w:kern w:val="0"/>
                <w:fitText w:val="8280" w:id="1400555521"/>
              </w:rPr>
              <w:t>は</w:t>
            </w:r>
          </w:p>
          <w:p w:rsidR="009115CB" w:rsidRDefault="00882E53" w:rsidP="00882E53">
            <w:r>
              <w:rPr>
                <w:rFonts w:hint="eastAsia"/>
              </w:rPr>
              <w:t>『はい』とお答えください。屋外・屋内は問いません。</w:t>
            </w:r>
          </w:p>
        </w:tc>
      </w:tr>
      <w:tr w:rsidR="009115CB" w:rsidTr="009C21B7">
        <w:tc>
          <w:tcPr>
            <w:tcW w:w="1239" w:type="dxa"/>
            <w:vAlign w:val="center"/>
          </w:tcPr>
          <w:p w:rsidR="009115CB" w:rsidRDefault="009115CB" w:rsidP="00754A93">
            <w:pPr>
              <w:jc w:val="center"/>
            </w:pPr>
            <w:r>
              <w:rPr>
                <w:rFonts w:hint="eastAsia"/>
              </w:rPr>
              <w:t>設問９</w:t>
            </w:r>
          </w:p>
        </w:tc>
        <w:tc>
          <w:tcPr>
            <w:tcW w:w="8615" w:type="dxa"/>
          </w:tcPr>
          <w:p w:rsidR="009115CB" w:rsidRDefault="00882E53" w:rsidP="009115CB">
            <w:r w:rsidRPr="002C7038">
              <w:rPr>
                <w:rFonts w:hint="eastAsia"/>
                <w:kern w:val="0"/>
                <w:fitText w:val="8280" w:id="1400555522"/>
              </w:rPr>
              <w:t>今から過去１年間を振り返って、転んだことがある方は『はい』とお答</w:t>
            </w:r>
            <w:r w:rsidRPr="002C7038">
              <w:rPr>
                <w:rFonts w:hint="eastAsia"/>
                <w:spacing w:val="180"/>
                <w:kern w:val="0"/>
                <w:fitText w:val="8280" w:id="1400555522"/>
              </w:rPr>
              <w:t>え</w:t>
            </w:r>
            <w:r>
              <w:rPr>
                <w:rFonts w:hint="eastAsia"/>
              </w:rPr>
              <w:t>ください。</w:t>
            </w:r>
          </w:p>
        </w:tc>
      </w:tr>
      <w:tr w:rsidR="009115CB" w:rsidTr="00542D32">
        <w:tc>
          <w:tcPr>
            <w:tcW w:w="1239" w:type="dxa"/>
            <w:vAlign w:val="center"/>
          </w:tcPr>
          <w:p w:rsidR="009115CB" w:rsidRDefault="009115CB" w:rsidP="00754A93">
            <w:pPr>
              <w:jc w:val="center"/>
            </w:pPr>
            <w:r>
              <w:rPr>
                <w:rFonts w:hint="eastAsia"/>
              </w:rPr>
              <w:t>設問１０</w:t>
            </w:r>
          </w:p>
        </w:tc>
        <w:tc>
          <w:tcPr>
            <w:tcW w:w="8615" w:type="dxa"/>
            <w:tcBorders>
              <w:bottom w:val="nil"/>
            </w:tcBorders>
          </w:tcPr>
          <w:p w:rsidR="009115CB" w:rsidRDefault="00882E53" w:rsidP="009115CB">
            <w:r>
              <w:rPr>
                <w:rFonts w:hint="eastAsia"/>
              </w:rPr>
              <w:t>転んだことがある、なしに関わらず、今のお気持ちを</w:t>
            </w:r>
            <w:r w:rsidRPr="002C7038">
              <w:rPr>
                <w:rFonts w:hint="eastAsia"/>
              </w:rPr>
              <w:t>お答え</w:t>
            </w:r>
            <w:r>
              <w:rPr>
                <w:rFonts w:hint="eastAsia"/>
              </w:rPr>
              <w:t>ください。</w:t>
            </w:r>
          </w:p>
        </w:tc>
      </w:tr>
      <w:tr w:rsidR="00542D32" w:rsidTr="00542D32">
        <w:trPr>
          <w:trHeight w:val="780"/>
        </w:trPr>
        <w:tc>
          <w:tcPr>
            <w:tcW w:w="9854" w:type="dxa"/>
            <w:gridSpan w:val="2"/>
            <w:tcBorders>
              <w:left w:val="nil"/>
              <w:bottom w:val="nil"/>
              <w:right w:val="nil"/>
            </w:tcBorders>
            <w:shd w:val="clear" w:color="auto" w:fill="auto"/>
          </w:tcPr>
          <w:p w:rsidR="00542D32" w:rsidRDefault="00542D32" w:rsidP="009115CB">
            <w:pPr>
              <w:jc w:val="center"/>
            </w:pPr>
          </w:p>
          <w:p w:rsidR="00542D32" w:rsidRDefault="00542D32" w:rsidP="00542D32">
            <w:pPr>
              <w:jc w:val="right"/>
            </w:pPr>
            <w:r>
              <w:rPr>
                <w:rFonts w:hint="eastAsia"/>
              </w:rPr>
              <w:t>裏面に続きます。</w:t>
            </w:r>
          </w:p>
        </w:tc>
      </w:tr>
      <w:tr w:rsidR="00542D32" w:rsidTr="00542D32">
        <w:tc>
          <w:tcPr>
            <w:tcW w:w="9854" w:type="dxa"/>
            <w:gridSpan w:val="2"/>
            <w:tcBorders>
              <w:top w:val="nil"/>
              <w:left w:val="nil"/>
              <w:right w:val="nil"/>
            </w:tcBorders>
            <w:shd w:val="clear" w:color="auto" w:fill="auto"/>
          </w:tcPr>
          <w:p w:rsidR="00542D32" w:rsidRDefault="00542D32" w:rsidP="009115CB">
            <w:pPr>
              <w:jc w:val="center"/>
            </w:pPr>
          </w:p>
        </w:tc>
      </w:tr>
      <w:tr w:rsidR="009115CB" w:rsidTr="009C21B7">
        <w:tc>
          <w:tcPr>
            <w:tcW w:w="9854" w:type="dxa"/>
            <w:gridSpan w:val="2"/>
            <w:shd w:val="clear" w:color="auto" w:fill="BFBFBF" w:themeFill="background1" w:themeFillShade="BF"/>
          </w:tcPr>
          <w:p w:rsidR="009115CB" w:rsidRDefault="009115CB" w:rsidP="009115CB">
            <w:pPr>
              <w:jc w:val="center"/>
            </w:pPr>
            <w:r>
              <w:rPr>
                <w:rFonts w:hint="eastAsia"/>
              </w:rPr>
              <w:t>設問１１～１２は、栄養状態についてお尋ねしています。</w:t>
            </w:r>
          </w:p>
        </w:tc>
      </w:tr>
      <w:tr w:rsidR="009115CB" w:rsidTr="009C21B7">
        <w:tc>
          <w:tcPr>
            <w:tcW w:w="1239" w:type="dxa"/>
            <w:vAlign w:val="center"/>
          </w:tcPr>
          <w:p w:rsidR="009115CB" w:rsidRDefault="009115CB" w:rsidP="00754A93">
            <w:pPr>
              <w:jc w:val="center"/>
            </w:pPr>
            <w:r>
              <w:rPr>
                <w:rFonts w:hint="eastAsia"/>
              </w:rPr>
              <w:t>設問１１</w:t>
            </w:r>
          </w:p>
        </w:tc>
        <w:tc>
          <w:tcPr>
            <w:tcW w:w="8615" w:type="dxa"/>
          </w:tcPr>
          <w:p w:rsidR="009115CB" w:rsidRDefault="00882E53" w:rsidP="009115CB">
            <w:r>
              <w:rPr>
                <w:rFonts w:hint="eastAsia"/>
              </w:rPr>
              <w:t>６か月間に２～３ｋｇ以上体重が減った方は『はい』とお答えください。</w:t>
            </w:r>
          </w:p>
          <w:p w:rsidR="00882E53" w:rsidRPr="00882E53" w:rsidRDefault="00882E53" w:rsidP="009115CB">
            <w:r>
              <w:rPr>
                <w:rFonts w:hint="eastAsia"/>
              </w:rPr>
              <w:t>６か月以上かかって減った場合は『いいえ』になります。</w:t>
            </w:r>
          </w:p>
        </w:tc>
      </w:tr>
      <w:tr w:rsidR="009115CB" w:rsidRPr="00882E53" w:rsidTr="009C21B7">
        <w:tc>
          <w:tcPr>
            <w:tcW w:w="1239" w:type="dxa"/>
            <w:vAlign w:val="center"/>
          </w:tcPr>
          <w:p w:rsidR="009115CB" w:rsidRDefault="009115CB" w:rsidP="00754A93">
            <w:pPr>
              <w:jc w:val="center"/>
            </w:pPr>
            <w:r>
              <w:rPr>
                <w:rFonts w:hint="eastAsia"/>
              </w:rPr>
              <w:t>設問１２</w:t>
            </w:r>
          </w:p>
        </w:tc>
        <w:tc>
          <w:tcPr>
            <w:tcW w:w="8615" w:type="dxa"/>
          </w:tcPr>
          <w:p w:rsidR="00E64D62" w:rsidRDefault="00882E53" w:rsidP="009115CB">
            <w:r>
              <w:rPr>
                <w:rFonts w:hint="eastAsia"/>
              </w:rPr>
              <w:t>体重は、できれば１か月以内の値を記入してください。</w:t>
            </w:r>
          </w:p>
          <w:p w:rsidR="00882E53" w:rsidRDefault="00882E53" w:rsidP="009115CB">
            <w:r>
              <w:rPr>
                <w:rFonts w:hint="eastAsia"/>
              </w:rPr>
              <w:t>身長は過去の測定値を記入していただいて結構です。</w:t>
            </w:r>
          </w:p>
          <w:p w:rsidR="00882E53" w:rsidRPr="00882E53" w:rsidRDefault="00882E53" w:rsidP="009115CB">
            <w:r>
              <w:rPr>
                <w:rFonts w:hint="eastAsia"/>
              </w:rPr>
              <w:t>※　ＢＭＩは記入不要です。</w:t>
            </w:r>
          </w:p>
        </w:tc>
      </w:tr>
      <w:tr w:rsidR="009115CB" w:rsidTr="009C21B7">
        <w:tc>
          <w:tcPr>
            <w:tcW w:w="9854" w:type="dxa"/>
            <w:gridSpan w:val="2"/>
            <w:shd w:val="clear" w:color="auto" w:fill="BFBFBF" w:themeFill="background1" w:themeFillShade="BF"/>
          </w:tcPr>
          <w:p w:rsidR="009115CB" w:rsidRDefault="009115CB" w:rsidP="009115CB">
            <w:pPr>
              <w:jc w:val="center"/>
            </w:pPr>
            <w:r>
              <w:rPr>
                <w:rFonts w:hint="eastAsia"/>
              </w:rPr>
              <w:t>設問１３～１５は、口腔機能についてお尋ねしています。</w:t>
            </w:r>
          </w:p>
        </w:tc>
      </w:tr>
      <w:tr w:rsidR="009115CB" w:rsidTr="009C21B7">
        <w:tc>
          <w:tcPr>
            <w:tcW w:w="1239" w:type="dxa"/>
            <w:vAlign w:val="center"/>
          </w:tcPr>
          <w:p w:rsidR="009115CB" w:rsidRDefault="009115CB" w:rsidP="00754A93">
            <w:pPr>
              <w:jc w:val="center"/>
            </w:pPr>
            <w:r>
              <w:rPr>
                <w:rFonts w:hint="eastAsia"/>
              </w:rPr>
              <w:t>設問１３</w:t>
            </w:r>
          </w:p>
        </w:tc>
        <w:tc>
          <w:tcPr>
            <w:tcW w:w="8615" w:type="dxa"/>
          </w:tcPr>
          <w:p w:rsidR="009115CB" w:rsidRPr="009115CB" w:rsidRDefault="00882E53" w:rsidP="009115CB">
            <w:r>
              <w:rPr>
                <w:rFonts w:hint="eastAsia"/>
              </w:rPr>
              <w:t>半年以上前から固いものが食べにくく、その状態に変化がない場合は『いいえ』とお答えください。</w:t>
            </w:r>
          </w:p>
        </w:tc>
      </w:tr>
      <w:tr w:rsidR="009115CB" w:rsidTr="009C21B7">
        <w:tc>
          <w:tcPr>
            <w:tcW w:w="1239" w:type="dxa"/>
            <w:vAlign w:val="center"/>
          </w:tcPr>
          <w:p w:rsidR="009115CB" w:rsidRDefault="009115CB" w:rsidP="00754A93">
            <w:pPr>
              <w:jc w:val="center"/>
            </w:pPr>
            <w:r>
              <w:rPr>
                <w:rFonts w:hint="eastAsia"/>
              </w:rPr>
              <w:t>設問１４</w:t>
            </w:r>
          </w:p>
        </w:tc>
        <w:tc>
          <w:tcPr>
            <w:tcW w:w="8615" w:type="dxa"/>
          </w:tcPr>
          <w:p w:rsidR="009115CB" w:rsidRDefault="00882E53" w:rsidP="009115CB">
            <w:r>
              <w:rPr>
                <w:rFonts w:hint="eastAsia"/>
              </w:rPr>
              <w:t>ご自身の主観でお答えください。</w:t>
            </w:r>
          </w:p>
        </w:tc>
      </w:tr>
      <w:tr w:rsidR="009115CB" w:rsidTr="009C21B7">
        <w:tc>
          <w:tcPr>
            <w:tcW w:w="1239" w:type="dxa"/>
            <w:vAlign w:val="center"/>
          </w:tcPr>
          <w:p w:rsidR="009115CB" w:rsidRDefault="009115CB" w:rsidP="00754A93">
            <w:pPr>
              <w:jc w:val="center"/>
            </w:pPr>
            <w:r>
              <w:rPr>
                <w:rFonts w:hint="eastAsia"/>
              </w:rPr>
              <w:t>設問１５</w:t>
            </w:r>
          </w:p>
        </w:tc>
        <w:tc>
          <w:tcPr>
            <w:tcW w:w="8615" w:type="dxa"/>
          </w:tcPr>
          <w:p w:rsidR="009115CB" w:rsidRDefault="00882E53" w:rsidP="009115CB">
            <w:r>
              <w:rPr>
                <w:rFonts w:hint="eastAsia"/>
              </w:rPr>
              <w:t>ご自身の主観でお答えください。</w:t>
            </w:r>
          </w:p>
        </w:tc>
      </w:tr>
      <w:tr w:rsidR="009115CB" w:rsidTr="009C21B7">
        <w:tc>
          <w:tcPr>
            <w:tcW w:w="9854" w:type="dxa"/>
            <w:gridSpan w:val="2"/>
            <w:shd w:val="clear" w:color="auto" w:fill="BFBFBF" w:themeFill="background1" w:themeFillShade="BF"/>
          </w:tcPr>
          <w:p w:rsidR="009115CB" w:rsidRDefault="009115CB" w:rsidP="009115CB">
            <w:pPr>
              <w:jc w:val="center"/>
            </w:pPr>
            <w:r>
              <w:rPr>
                <w:rFonts w:hint="eastAsia"/>
              </w:rPr>
              <w:t>設問１６～１７は、閉じこもりについてお尋ねしています。</w:t>
            </w:r>
          </w:p>
        </w:tc>
      </w:tr>
      <w:tr w:rsidR="009115CB" w:rsidTr="009C21B7">
        <w:tc>
          <w:tcPr>
            <w:tcW w:w="1239" w:type="dxa"/>
            <w:vAlign w:val="center"/>
          </w:tcPr>
          <w:p w:rsidR="009115CB" w:rsidRDefault="009115CB" w:rsidP="00754A93">
            <w:pPr>
              <w:jc w:val="center"/>
            </w:pPr>
            <w:r>
              <w:rPr>
                <w:rFonts w:hint="eastAsia"/>
              </w:rPr>
              <w:t>設問１６</w:t>
            </w:r>
          </w:p>
        </w:tc>
        <w:tc>
          <w:tcPr>
            <w:tcW w:w="8615" w:type="dxa"/>
          </w:tcPr>
          <w:p w:rsidR="009115CB" w:rsidRPr="009115CB" w:rsidRDefault="00882E53" w:rsidP="009115CB">
            <w:r w:rsidRPr="002C7038">
              <w:rPr>
                <w:rFonts w:hint="eastAsia"/>
                <w:kern w:val="0"/>
                <w:fitText w:val="8280" w:id="1400555523"/>
              </w:rPr>
              <w:t>過去１か月を振り返って、平均して１回以上外出している方は『はい』</w:t>
            </w:r>
            <w:r w:rsidRPr="002C7038">
              <w:rPr>
                <w:rFonts w:hint="eastAsia"/>
                <w:spacing w:val="180"/>
                <w:kern w:val="0"/>
                <w:fitText w:val="8280" w:id="1400555523"/>
              </w:rPr>
              <w:t>と</w:t>
            </w:r>
            <w:r>
              <w:rPr>
                <w:rFonts w:hint="eastAsia"/>
              </w:rPr>
              <w:t>お答えください。</w:t>
            </w:r>
          </w:p>
        </w:tc>
      </w:tr>
      <w:tr w:rsidR="009115CB" w:rsidTr="009C21B7">
        <w:tc>
          <w:tcPr>
            <w:tcW w:w="1239" w:type="dxa"/>
            <w:vAlign w:val="center"/>
          </w:tcPr>
          <w:p w:rsidR="009115CB" w:rsidRDefault="009115CB" w:rsidP="00754A93">
            <w:pPr>
              <w:jc w:val="center"/>
            </w:pPr>
            <w:r>
              <w:rPr>
                <w:rFonts w:hint="eastAsia"/>
              </w:rPr>
              <w:t>設問１７</w:t>
            </w:r>
          </w:p>
        </w:tc>
        <w:tc>
          <w:tcPr>
            <w:tcW w:w="8615" w:type="dxa"/>
          </w:tcPr>
          <w:p w:rsidR="009115CB" w:rsidRDefault="00882E53" w:rsidP="009115CB">
            <w:r>
              <w:rPr>
                <w:rFonts w:hint="eastAsia"/>
              </w:rPr>
              <w:t>昨年の外出回数と比べて、今年の外出回数が減ってきたという方は『はい』とお答えください。</w:t>
            </w:r>
          </w:p>
        </w:tc>
      </w:tr>
      <w:tr w:rsidR="009115CB" w:rsidTr="009C21B7">
        <w:tc>
          <w:tcPr>
            <w:tcW w:w="9854" w:type="dxa"/>
            <w:gridSpan w:val="2"/>
            <w:shd w:val="clear" w:color="auto" w:fill="BFBFBF" w:themeFill="background1" w:themeFillShade="BF"/>
          </w:tcPr>
          <w:p w:rsidR="009115CB" w:rsidRDefault="00754A93" w:rsidP="00754A93">
            <w:pPr>
              <w:jc w:val="center"/>
            </w:pPr>
            <w:r>
              <w:rPr>
                <w:rFonts w:hint="eastAsia"/>
              </w:rPr>
              <w:t>設問１８～２０は、認知機能についてお尋ねしたいます。</w:t>
            </w:r>
          </w:p>
        </w:tc>
      </w:tr>
      <w:tr w:rsidR="009115CB" w:rsidTr="009C21B7">
        <w:tc>
          <w:tcPr>
            <w:tcW w:w="1239" w:type="dxa"/>
            <w:vAlign w:val="center"/>
          </w:tcPr>
          <w:p w:rsidR="009115CB" w:rsidRDefault="00754A93" w:rsidP="00754A93">
            <w:pPr>
              <w:jc w:val="center"/>
            </w:pPr>
            <w:r>
              <w:rPr>
                <w:rFonts w:hint="eastAsia"/>
              </w:rPr>
              <w:t>設問１８</w:t>
            </w:r>
          </w:p>
        </w:tc>
        <w:tc>
          <w:tcPr>
            <w:tcW w:w="8615" w:type="dxa"/>
          </w:tcPr>
          <w:p w:rsidR="009115CB" w:rsidRPr="00754A93" w:rsidRDefault="00882E53" w:rsidP="009115CB">
            <w:r w:rsidRPr="002C7038">
              <w:rPr>
                <w:rFonts w:hint="eastAsia"/>
                <w:kern w:val="0"/>
                <w:fitText w:val="8280" w:id="1400555524"/>
              </w:rPr>
              <w:t>自分で物忘れがあると思っている方でも、周りの人から指摘されること</w:t>
            </w:r>
            <w:r w:rsidRPr="002C7038">
              <w:rPr>
                <w:rFonts w:hint="eastAsia"/>
                <w:spacing w:val="180"/>
                <w:kern w:val="0"/>
                <w:fitText w:val="8280" w:id="1400555524"/>
              </w:rPr>
              <w:t>が</w:t>
            </w:r>
            <w:r>
              <w:rPr>
                <w:rFonts w:hint="eastAsia"/>
              </w:rPr>
              <w:t>ない方は『いいえ』とお答えください。</w:t>
            </w:r>
          </w:p>
        </w:tc>
      </w:tr>
      <w:tr w:rsidR="009115CB" w:rsidTr="009C21B7">
        <w:tc>
          <w:tcPr>
            <w:tcW w:w="1239" w:type="dxa"/>
            <w:vAlign w:val="center"/>
          </w:tcPr>
          <w:p w:rsidR="009115CB" w:rsidRDefault="00754A93" w:rsidP="00754A93">
            <w:pPr>
              <w:jc w:val="center"/>
            </w:pPr>
            <w:r>
              <w:rPr>
                <w:rFonts w:hint="eastAsia"/>
              </w:rPr>
              <w:t>設問１９</w:t>
            </w:r>
          </w:p>
        </w:tc>
        <w:tc>
          <w:tcPr>
            <w:tcW w:w="8615" w:type="dxa"/>
          </w:tcPr>
          <w:p w:rsidR="009115CB" w:rsidRDefault="00882E53" w:rsidP="00882E53">
            <w:r w:rsidRPr="002C7038">
              <w:rPr>
                <w:rFonts w:hint="eastAsia"/>
                <w:kern w:val="0"/>
                <w:fitText w:val="8400" w:id="1400020481"/>
              </w:rPr>
              <w:t>誰かに電話番号を尋ねて電話をかけている方や、誰かに掛けてもらった後</w:t>
            </w:r>
            <w:r w:rsidRPr="002C7038">
              <w:rPr>
                <w:rFonts w:hint="eastAsia"/>
                <w:spacing w:val="120"/>
                <w:kern w:val="0"/>
                <w:fitText w:val="8400" w:id="1400020481"/>
              </w:rPr>
              <w:t>、</w:t>
            </w:r>
            <w:r>
              <w:rPr>
                <w:rFonts w:hint="eastAsia"/>
              </w:rPr>
              <w:t>会話だけしている方は『いいえ』とお答えください。</w:t>
            </w:r>
          </w:p>
        </w:tc>
      </w:tr>
      <w:tr w:rsidR="009115CB" w:rsidTr="009C21B7">
        <w:tc>
          <w:tcPr>
            <w:tcW w:w="1239" w:type="dxa"/>
            <w:vAlign w:val="center"/>
          </w:tcPr>
          <w:p w:rsidR="009115CB" w:rsidRDefault="00754A93" w:rsidP="00754A93">
            <w:pPr>
              <w:jc w:val="center"/>
            </w:pPr>
            <w:r>
              <w:rPr>
                <w:rFonts w:hint="eastAsia"/>
              </w:rPr>
              <w:t>設問２０</w:t>
            </w:r>
          </w:p>
        </w:tc>
        <w:tc>
          <w:tcPr>
            <w:tcW w:w="8615" w:type="dxa"/>
          </w:tcPr>
          <w:p w:rsidR="009115CB" w:rsidRDefault="00882E53" w:rsidP="009115CB">
            <w:r w:rsidRPr="00E27484">
              <w:rPr>
                <w:rFonts w:hint="eastAsia"/>
                <w:spacing w:val="15"/>
                <w:kern w:val="0"/>
                <w:fitText w:val="8280" w:id="1400555525"/>
              </w:rPr>
              <w:t>月と日のどちらか一方しか分からないときがある方も『はい』とお答</w:t>
            </w:r>
            <w:r w:rsidRPr="00E27484">
              <w:rPr>
                <w:rFonts w:hint="eastAsia"/>
                <w:spacing w:val="-165"/>
                <w:kern w:val="0"/>
                <w:fitText w:val="8280" w:id="1400555525"/>
              </w:rPr>
              <w:t>え</w:t>
            </w:r>
            <w:r>
              <w:rPr>
                <w:rFonts w:hint="eastAsia"/>
              </w:rPr>
              <w:t>ください。</w:t>
            </w:r>
          </w:p>
        </w:tc>
      </w:tr>
      <w:tr w:rsidR="00754A93" w:rsidTr="009C21B7">
        <w:tc>
          <w:tcPr>
            <w:tcW w:w="9854" w:type="dxa"/>
            <w:gridSpan w:val="2"/>
            <w:shd w:val="clear" w:color="auto" w:fill="BFBFBF" w:themeFill="background1" w:themeFillShade="BF"/>
          </w:tcPr>
          <w:p w:rsidR="00754A93" w:rsidRDefault="00754A93" w:rsidP="00754A93">
            <w:pPr>
              <w:jc w:val="center"/>
            </w:pPr>
            <w:r>
              <w:rPr>
                <w:rFonts w:hint="eastAsia"/>
              </w:rPr>
              <w:t>設問２１～２５は、心の状態についてお尋ねしています。</w:t>
            </w:r>
          </w:p>
        </w:tc>
      </w:tr>
      <w:tr w:rsidR="009C21B7" w:rsidTr="00B52B19">
        <w:tc>
          <w:tcPr>
            <w:tcW w:w="9854" w:type="dxa"/>
            <w:gridSpan w:val="2"/>
            <w:vAlign w:val="center"/>
          </w:tcPr>
          <w:p w:rsidR="009C21B7" w:rsidRDefault="009C21B7" w:rsidP="009115CB">
            <w:r>
              <w:rPr>
                <w:rFonts w:hint="eastAsia"/>
              </w:rPr>
              <w:t>設問２１～２５の考え方</w:t>
            </w:r>
          </w:p>
          <w:p w:rsidR="00E64D62" w:rsidRDefault="009C21B7" w:rsidP="00E64D62">
            <w:pPr>
              <w:ind w:leftChars="500" w:left="1200"/>
            </w:pPr>
            <w:r>
              <w:rPr>
                <w:rFonts w:hint="eastAsia"/>
              </w:rPr>
              <w:t>ここ２週間を振り返って、設問の内容の状態がずっと続いている方は『はい』</w:t>
            </w:r>
            <w:r w:rsidRPr="005535A4">
              <w:rPr>
                <w:rFonts w:hint="eastAsia"/>
                <w:kern w:val="0"/>
                <w:fitText w:val="8280" w:id="1400555527"/>
              </w:rPr>
              <w:t>とお答えください。時折感じるが、ずっと続いていない方は『いいえ』</w:t>
            </w:r>
            <w:r w:rsidRPr="005535A4">
              <w:rPr>
                <w:rFonts w:hint="eastAsia"/>
                <w:spacing w:val="180"/>
                <w:kern w:val="0"/>
                <w:fitText w:val="8280" w:id="1400555527"/>
              </w:rPr>
              <w:t>と</w:t>
            </w:r>
          </w:p>
          <w:p w:rsidR="009C21B7" w:rsidRDefault="009C21B7" w:rsidP="00E64D62">
            <w:pPr>
              <w:ind w:leftChars="500" w:left="1200"/>
            </w:pPr>
            <w:r>
              <w:rPr>
                <w:rFonts w:hint="eastAsia"/>
              </w:rPr>
              <w:t>お答えください。</w:t>
            </w:r>
          </w:p>
        </w:tc>
      </w:tr>
      <w:tr w:rsidR="009115CB" w:rsidTr="009C21B7">
        <w:tc>
          <w:tcPr>
            <w:tcW w:w="1239" w:type="dxa"/>
            <w:vAlign w:val="center"/>
          </w:tcPr>
          <w:p w:rsidR="009115CB" w:rsidRDefault="009C21B7" w:rsidP="00754A93">
            <w:pPr>
              <w:jc w:val="center"/>
            </w:pPr>
            <w:r>
              <w:rPr>
                <w:rFonts w:hint="eastAsia"/>
              </w:rPr>
              <w:t>設問２３</w:t>
            </w:r>
          </w:p>
        </w:tc>
        <w:tc>
          <w:tcPr>
            <w:tcW w:w="8615" w:type="dxa"/>
          </w:tcPr>
          <w:p w:rsidR="00DE6889" w:rsidRDefault="009C21B7" w:rsidP="00E64D62">
            <w:r w:rsidRPr="002C7038">
              <w:rPr>
                <w:rFonts w:hint="eastAsia"/>
                <w:kern w:val="0"/>
                <w:fitText w:val="8280" w:id="1400555526"/>
              </w:rPr>
              <w:t>おっくうに感じられる場合でも、身体の機能が低下により、楽にできな</w:t>
            </w:r>
            <w:r w:rsidRPr="002C7038">
              <w:rPr>
                <w:rFonts w:hint="eastAsia"/>
                <w:spacing w:val="180"/>
                <w:kern w:val="0"/>
                <w:fitText w:val="8280" w:id="1400555526"/>
              </w:rPr>
              <w:t>く</w:t>
            </w:r>
          </w:p>
          <w:p w:rsidR="009115CB" w:rsidRDefault="009C21B7" w:rsidP="00E64D62">
            <w:r>
              <w:rPr>
                <w:rFonts w:hint="eastAsia"/>
              </w:rPr>
              <w:t>なったという場合にはあてはまりませんので、『いいえ』とお答えください。</w:t>
            </w:r>
          </w:p>
        </w:tc>
      </w:tr>
      <w:tr w:rsidR="009115CB" w:rsidTr="009C21B7">
        <w:tc>
          <w:tcPr>
            <w:tcW w:w="1239" w:type="dxa"/>
            <w:vAlign w:val="center"/>
          </w:tcPr>
          <w:p w:rsidR="009115CB" w:rsidRDefault="009C21B7" w:rsidP="00754A93">
            <w:pPr>
              <w:jc w:val="center"/>
            </w:pPr>
            <w:r>
              <w:rPr>
                <w:rFonts w:hint="eastAsia"/>
              </w:rPr>
              <w:t>設問２５</w:t>
            </w:r>
          </w:p>
        </w:tc>
        <w:tc>
          <w:tcPr>
            <w:tcW w:w="8615" w:type="dxa"/>
          </w:tcPr>
          <w:p w:rsidR="009C21B7" w:rsidRDefault="009C21B7" w:rsidP="009115CB">
            <w:r w:rsidRPr="002C7038">
              <w:rPr>
                <w:rFonts w:hint="eastAsia"/>
                <w:kern w:val="0"/>
                <w:fitText w:val="8280" w:id="1400555528"/>
              </w:rPr>
              <w:t>身体が疲れた感じがする場合でも、疲れる原因がはっきりしている場合は</w:t>
            </w:r>
            <w:r w:rsidRPr="002C7038">
              <w:rPr>
                <w:rFonts w:hint="eastAsia"/>
                <w:spacing w:val="60"/>
                <w:kern w:val="0"/>
                <w:fitText w:val="8280" w:id="1400555528"/>
              </w:rPr>
              <w:t>、</w:t>
            </w:r>
          </w:p>
          <w:p w:rsidR="009115CB" w:rsidRDefault="009C21B7" w:rsidP="009115CB">
            <w:r>
              <w:rPr>
                <w:rFonts w:hint="eastAsia"/>
              </w:rPr>
              <w:t>『いいえ』とお答えください。</w:t>
            </w:r>
          </w:p>
        </w:tc>
      </w:tr>
    </w:tbl>
    <w:p w:rsidR="009115CB" w:rsidRPr="009115CB" w:rsidRDefault="009115CB" w:rsidP="009115CB">
      <w:pPr>
        <w:ind w:firstLineChars="100" w:firstLine="240"/>
      </w:pPr>
    </w:p>
    <w:sectPr w:rsidR="009115CB" w:rsidRPr="009115CB" w:rsidSect="00754A93">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CB"/>
    <w:rsid w:val="002C7038"/>
    <w:rsid w:val="00542D32"/>
    <w:rsid w:val="005535A4"/>
    <w:rsid w:val="00754A93"/>
    <w:rsid w:val="00882E53"/>
    <w:rsid w:val="009115CB"/>
    <w:rsid w:val="009C21B7"/>
    <w:rsid w:val="009E7451"/>
    <w:rsid w:val="00A85F6D"/>
    <w:rsid w:val="00B857DF"/>
    <w:rsid w:val="00C65264"/>
    <w:rsid w:val="00DE6889"/>
    <w:rsid w:val="00E27484"/>
    <w:rsid w:val="00E64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A93"/>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42D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2D3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A93"/>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42D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2D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F7C5-409F-45A5-B71F-12C28F9F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DN121040</dc:creator>
  <cp:lastModifiedBy>DN121039</cp:lastModifiedBy>
  <cp:revision>10</cp:revision>
  <cp:lastPrinted>2017-11-14T02:50:00Z</cp:lastPrinted>
  <dcterms:created xsi:type="dcterms:W3CDTF">2017-03-13T06:45:00Z</dcterms:created>
  <dcterms:modified xsi:type="dcterms:W3CDTF">2017-11-14T02:50:00Z</dcterms:modified>
</cp:coreProperties>
</file>